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C8" w:rsidRPr="00572A58" w:rsidRDefault="00714CC8" w:rsidP="00714CC8">
      <w:pPr>
        <w:tabs>
          <w:tab w:val="left" w:pos="426"/>
        </w:tabs>
        <w:autoSpaceDE w:val="0"/>
        <w:autoSpaceDN w:val="0"/>
        <w:spacing w:after="200" w:line="276" w:lineRule="auto"/>
        <w:jc w:val="right"/>
        <w:rPr>
          <w:rFonts w:eastAsia="ヒラギノ角ゴ Pro W3"/>
          <w:color w:val="1F497D"/>
        </w:rPr>
      </w:pPr>
      <w:bookmarkStart w:id="0" w:name="_GoBack"/>
      <w:bookmarkEnd w:id="0"/>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rsidR="00714CC8" w:rsidRPr="00572A58" w:rsidRDefault="00714CC8" w:rsidP="00714CC8">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rsidR="002915EA" w:rsidRPr="00714CC8" w:rsidRDefault="002915EA" w:rsidP="00714CC8">
      <w:pPr>
        <w:spacing w:after="0" w:line="360" w:lineRule="auto"/>
        <w:jc w:val="both"/>
        <w:outlineLvl w:val="0"/>
        <w:rPr>
          <w:rFonts w:ascii="Arial" w:eastAsia="Times New Roman" w:hAnsi="Arial" w:cs="Arial"/>
          <w:b/>
          <w:bCs/>
          <w:kern w:val="36"/>
          <w:lang w:eastAsia="de-DE"/>
        </w:rPr>
      </w:pPr>
      <w:r w:rsidRPr="00714CC8">
        <w:rPr>
          <w:rFonts w:ascii="Arial" w:eastAsia="Times New Roman" w:hAnsi="Arial" w:cs="Arial"/>
          <w:b/>
          <w:bCs/>
          <w:kern w:val="36"/>
          <w:lang w:eastAsia="de-DE"/>
        </w:rPr>
        <w:t>Tipps und Tricks zum Urlaubsgeld</w:t>
      </w:r>
    </w:p>
    <w:p w:rsidR="00714CC8" w:rsidRPr="00714CC8" w:rsidRDefault="00714CC8" w:rsidP="00714CC8">
      <w:pPr>
        <w:spacing w:after="0" w:line="360" w:lineRule="auto"/>
        <w:jc w:val="both"/>
        <w:outlineLvl w:val="1"/>
        <w:rPr>
          <w:rFonts w:ascii="Arial" w:eastAsia="Times New Roman" w:hAnsi="Arial" w:cs="Arial"/>
          <w:bCs/>
          <w:lang w:eastAsia="de-DE"/>
        </w:rPr>
      </w:pPr>
    </w:p>
    <w:p w:rsidR="00B303C9" w:rsidRPr="00B303C9" w:rsidRDefault="00B303C9" w:rsidP="00B303C9">
      <w:pPr>
        <w:spacing w:after="0" w:line="360" w:lineRule="auto"/>
        <w:jc w:val="both"/>
        <w:outlineLvl w:val="1"/>
        <w:rPr>
          <w:rFonts w:ascii="Arial" w:eastAsia="Times New Roman" w:hAnsi="Arial" w:cs="Arial"/>
          <w:bCs/>
          <w:lang w:eastAsia="de-DE"/>
        </w:rPr>
      </w:pPr>
      <w:r w:rsidRPr="00B303C9">
        <w:rPr>
          <w:rFonts w:ascii="Arial" w:eastAsia="Times New Roman" w:hAnsi="Arial" w:cs="Arial"/>
          <w:bCs/>
          <w:lang w:eastAsia="de-DE"/>
        </w:rPr>
        <w:t>ein Artikel von Rechtsanwalt und Fachanwalt für Arbeitsrecht Volker Görzel, Köln</w:t>
      </w:r>
    </w:p>
    <w:p w:rsidR="00714CC8" w:rsidRPr="00714CC8" w:rsidRDefault="00714CC8" w:rsidP="00714CC8">
      <w:pPr>
        <w:spacing w:after="0" w:line="360" w:lineRule="auto"/>
        <w:jc w:val="both"/>
        <w:outlineLvl w:val="1"/>
        <w:rPr>
          <w:rFonts w:ascii="Arial" w:eastAsia="Times New Roman" w:hAnsi="Arial" w:cs="Arial"/>
          <w:bCs/>
          <w:lang w:eastAsia="de-DE"/>
        </w:rPr>
      </w:pPr>
    </w:p>
    <w:p w:rsidR="002915EA" w:rsidRPr="00714CC8" w:rsidRDefault="002915EA" w:rsidP="00714CC8">
      <w:pPr>
        <w:spacing w:after="0" w:line="360" w:lineRule="auto"/>
        <w:jc w:val="both"/>
        <w:outlineLvl w:val="1"/>
        <w:rPr>
          <w:rFonts w:ascii="Arial" w:eastAsia="Times New Roman" w:hAnsi="Arial" w:cs="Arial"/>
          <w:b/>
          <w:bCs/>
          <w:lang w:eastAsia="de-DE"/>
        </w:rPr>
      </w:pPr>
      <w:r w:rsidRPr="00714CC8">
        <w:rPr>
          <w:rFonts w:ascii="Arial" w:eastAsia="Times New Roman" w:hAnsi="Arial" w:cs="Arial"/>
          <w:b/>
          <w:bCs/>
          <w:lang w:eastAsia="de-DE"/>
        </w:rPr>
        <w:t>Wer bekommt den Zuschuss zur Ferienkasse?</w:t>
      </w:r>
    </w:p>
    <w:p w:rsidR="002915EA" w:rsidRPr="00714CC8" w:rsidRDefault="002915EA" w:rsidP="00714CC8">
      <w:pPr>
        <w:spacing w:after="0" w:line="360" w:lineRule="auto"/>
        <w:jc w:val="both"/>
        <w:rPr>
          <w:rFonts w:ascii="Arial" w:eastAsia="Times New Roman" w:hAnsi="Arial" w:cs="Arial"/>
          <w:lang w:eastAsia="de-DE"/>
        </w:rPr>
      </w:pP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Urlaubsgeld, eine schöne Finanzspritze vom Arbeitgeber für die Reisekasse des Arbeitnehmers. Doch wann wird es ausgezahlt und wie hoch fällt die Zahlung aus?</w:t>
      </w:r>
    </w:p>
    <w:p w:rsidR="00714CC8" w:rsidRPr="00714CC8" w:rsidRDefault="00714CC8" w:rsidP="00714CC8">
      <w:pPr>
        <w:spacing w:after="0" w:line="360" w:lineRule="auto"/>
        <w:jc w:val="both"/>
        <w:rPr>
          <w:rFonts w:ascii="Arial" w:eastAsia="Times New Roman" w:hAnsi="Arial" w:cs="Arial"/>
          <w:lang w:eastAsia="de-DE"/>
        </w:rPr>
      </w:pPr>
    </w:p>
    <w:p w:rsidR="002915EA" w:rsidRPr="00714CC8" w:rsidRDefault="002915EA" w:rsidP="00714CC8">
      <w:pPr>
        <w:spacing w:after="0" w:line="360" w:lineRule="auto"/>
        <w:jc w:val="both"/>
        <w:outlineLvl w:val="4"/>
        <w:rPr>
          <w:rFonts w:ascii="Arial" w:eastAsia="Times New Roman" w:hAnsi="Arial" w:cs="Arial"/>
          <w:b/>
          <w:bCs/>
          <w:lang w:eastAsia="de-DE"/>
        </w:rPr>
      </w:pPr>
      <w:r w:rsidRPr="00714CC8">
        <w:rPr>
          <w:rFonts w:ascii="Arial" w:eastAsia="Times New Roman" w:hAnsi="Arial" w:cs="Arial"/>
          <w:b/>
          <w:bCs/>
          <w:lang w:eastAsia="de-DE"/>
        </w:rPr>
        <w:t>Grundsätzliches zum Urlaubsgeld</w:t>
      </w: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Grundsätzlich gilt: Beim Urlaubsgeld handelt es sich</w:t>
      </w:r>
      <w:r w:rsidR="00714CC8">
        <w:rPr>
          <w:rFonts w:ascii="Arial" w:eastAsia="Times New Roman" w:hAnsi="Arial" w:cs="Arial"/>
          <w:lang w:eastAsia="de-DE"/>
        </w:rPr>
        <w:t xml:space="preserve"> </w:t>
      </w:r>
      <w:r w:rsidRPr="00714CC8">
        <w:rPr>
          <w:rFonts w:ascii="Arial" w:eastAsia="Times New Roman" w:hAnsi="Arial" w:cs="Arial"/>
          <w:lang w:eastAsia="de-DE"/>
        </w:rPr>
        <w:t>um eine freiwillige Sonderzahlung des Arbeitgebers mit Entgeltcharakter, die der Arbeitgeber zusätzlich zu dem regulären Gehalt zahlt, um einen Urlaub zu ermöglichen.</w:t>
      </w:r>
    </w:p>
    <w:p w:rsidR="00714CC8" w:rsidRPr="00714CC8" w:rsidRDefault="00714CC8" w:rsidP="00714CC8">
      <w:pPr>
        <w:spacing w:after="0" w:line="360" w:lineRule="auto"/>
        <w:jc w:val="both"/>
        <w:rPr>
          <w:rFonts w:ascii="Arial" w:eastAsia="Times New Roman" w:hAnsi="Arial" w:cs="Arial"/>
          <w:lang w:eastAsia="de-DE"/>
        </w:rPr>
      </w:pP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Unterscheiden muss man das Urlaubsgeld insbesondere vom Urlaubsentgelt. Als</w:t>
      </w:r>
      <w:r w:rsidR="00714CC8">
        <w:rPr>
          <w:rFonts w:ascii="Arial" w:eastAsia="Times New Roman" w:hAnsi="Arial" w:cs="Arial"/>
          <w:lang w:eastAsia="de-DE"/>
        </w:rPr>
        <w:t xml:space="preserve"> </w:t>
      </w:r>
      <w:r w:rsidRPr="00714CC8">
        <w:rPr>
          <w:rFonts w:ascii="Arial" w:eastAsia="Times New Roman" w:hAnsi="Arial" w:cs="Arial"/>
          <w:lang w:eastAsia="de-DE"/>
        </w:rPr>
        <w:t>Urlaubsentgelt</w:t>
      </w:r>
      <w:r w:rsidR="00714CC8">
        <w:rPr>
          <w:rFonts w:ascii="Arial" w:eastAsia="Times New Roman" w:hAnsi="Arial" w:cs="Arial"/>
          <w:lang w:eastAsia="de-DE"/>
        </w:rPr>
        <w:t xml:space="preserve"> </w:t>
      </w:r>
      <w:r w:rsidRPr="00714CC8">
        <w:rPr>
          <w:rFonts w:ascii="Arial" w:eastAsia="Times New Roman" w:hAnsi="Arial" w:cs="Arial"/>
          <w:lang w:eastAsia="de-DE"/>
        </w:rPr>
        <w:t>bezeichnet man die</w:t>
      </w:r>
      <w:r w:rsidR="00714CC8">
        <w:rPr>
          <w:rFonts w:ascii="Arial" w:eastAsia="Times New Roman" w:hAnsi="Arial" w:cs="Arial"/>
          <w:lang w:eastAsia="de-DE"/>
        </w:rPr>
        <w:t xml:space="preserve"> </w:t>
      </w:r>
      <w:r w:rsidRPr="00714CC8">
        <w:rPr>
          <w:rFonts w:ascii="Arial" w:eastAsia="Times New Roman" w:hAnsi="Arial" w:cs="Arial"/>
          <w:lang w:eastAsia="de-DE"/>
        </w:rPr>
        <w:t>Gehaltsfortzahlung während des</w:t>
      </w:r>
      <w:r w:rsidR="00714CC8">
        <w:rPr>
          <w:rFonts w:ascii="Arial" w:eastAsia="Times New Roman" w:hAnsi="Arial" w:cs="Arial"/>
          <w:lang w:eastAsia="de-DE"/>
        </w:rPr>
        <w:t xml:space="preserve"> </w:t>
      </w:r>
      <w:r w:rsidRPr="00714CC8">
        <w:rPr>
          <w:rFonts w:ascii="Arial" w:eastAsia="Times New Roman" w:hAnsi="Arial" w:cs="Arial"/>
          <w:lang w:eastAsia="de-DE"/>
        </w:rPr>
        <w:t>Urlaubs</w:t>
      </w:r>
      <w:r w:rsidR="00714CC8">
        <w:rPr>
          <w:rFonts w:ascii="Arial" w:eastAsia="Times New Roman" w:hAnsi="Arial" w:cs="Arial"/>
          <w:lang w:eastAsia="de-DE"/>
        </w:rPr>
        <w:t xml:space="preserve"> </w:t>
      </w:r>
      <w:r w:rsidRPr="00714CC8">
        <w:rPr>
          <w:rFonts w:ascii="Arial" w:eastAsia="Times New Roman" w:hAnsi="Arial" w:cs="Arial"/>
          <w:lang w:eastAsia="de-DE"/>
        </w:rPr>
        <w:t>eines Arbeitnehmers. Auf diese Zahlung hat jeder Arbeitnehmer einen Anspruch, der im Bundesurlaubsgesetz geregelt ist.</w:t>
      </w:r>
    </w:p>
    <w:p w:rsidR="00714CC8" w:rsidRPr="00714CC8" w:rsidRDefault="00714CC8" w:rsidP="00714CC8">
      <w:pPr>
        <w:spacing w:after="0" w:line="360" w:lineRule="auto"/>
        <w:jc w:val="both"/>
        <w:rPr>
          <w:rFonts w:ascii="Arial" w:eastAsia="Times New Roman" w:hAnsi="Arial" w:cs="Arial"/>
          <w:lang w:eastAsia="de-DE"/>
        </w:rPr>
      </w:pP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Urlaubsgeld ist im Gegensatz dazu ein zusätzliches Entgelt. Dieses Entgelt soll einen Beitrag zu den urlaubsbedingten Aufwendungen darstellen. Hierauf gibt es keinen gesetzlichen Anspruch und die Auszahlung erfolgt auf freiwilliger Basis des Arbeitgebers, beziehungsweise aufgrund vertraglicher Vereinbarung.</w:t>
      </w:r>
    </w:p>
    <w:p w:rsidR="00714CC8" w:rsidRPr="00714CC8" w:rsidRDefault="00714CC8" w:rsidP="00714CC8">
      <w:pPr>
        <w:spacing w:after="0" w:line="360" w:lineRule="auto"/>
        <w:jc w:val="both"/>
        <w:rPr>
          <w:rFonts w:ascii="Arial" w:eastAsia="Times New Roman" w:hAnsi="Arial" w:cs="Arial"/>
          <w:lang w:eastAsia="de-DE"/>
        </w:rPr>
      </w:pPr>
    </w:p>
    <w:p w:rsidR="002915EA" w:rsidRDefault="00714CC8" w:rsidP="00714CC8">
      <w:pPr>
        <w:spacing w:after="0" w:line="360" w:lineRule="auto"/>
        <w:jc w:val="both"/>
        <w:rPr>
          <w:rFonts w:ascii="Arial" w:eastAsia="Times New Roman" w:hAnsi="Arial" w:cs="Arial"/>
          <w:lang w:eastAsia="de-DE"/>
        </w:rPr>
      </w:pPr>
      <w:r>
        <w:rPr>
          <w:rFonts w:ascii="Arial" w:eastAsia="Times New Roman" w:hAnsi="Arial" w:cs="Arial"/>
          <w:lang w:eastAsia="de-DE"/>
        </w:rPr>
        <w:t xml:space="preserve">Urlaubsabgeltung </w:t>
      </w:r>
      <w:r w:rsidR="002915EA" w:rsidRPr="00714CC8">
        <w:rPr>
          <w:rFonts w:ascii="Arial" w:eastAsia="Times New Roman" w:hAnsi="Arial" w:cs="Arial"/>
          <w:lang w:eastAsia="de-DE"/>
        </w:rPr>
        <w:t>ist wiederum der finanzielle Ausgleich von dem Arbeitnehmer zustehenden, aber nicht genommenen Urlaub, nach Beendigung des Arbeitsverhältnisses.</w:t>
      </w:r>
    </w:p>
    <w:p w:rsidR="00714CC8" w:rsidRPr="00714CC8" w:rsidRDefault="00714CC8" w:rsidP="00714CC8">
      <w:pPr>
        <w:spacing w:after="0" w:line="360" w:lineRule="auto"/>
        <w:jc w:val="both"/>
        <w:rPr>
          <w:rFonts w:ascii="Arial" w:eastAsia="Times New Roman" w:hAnsi="Arial" w:cs="Arial"/>
          <w:lang w:eastAsia="de-DE"/>
        </w:rPr>
      </w:pPr>
    </w:p>
    <w:p w:rsidR="002915EA" w:rsidRPr="00714CC8" w:rsidRDefault="002915EA" w:rsidP="00714CC8">
      <w:pPr>
        <w:spacing w:after="0" w:line="360" w:lineRule="auto"/>
        <w:jc w:val="both"/>
        <w:outlineLvl w:val="4"/>
        <w:rPr>
          <w:rFonts w:ascii="Arial" w:eastAsia="Times New Roman" w:hAnsi="Arial" w:cs="Arial"/>
          <w:b/>
          <w:bCs/>
          <w:lang w:eastAsia="de-DE"/>
        </w:rPr>
      </w:pPr>
      <w:r w:rsidRPr="00714CC8">
        <w:rPr>
          <w:rFonts w:ascii="Arial" w:eastAsia="Times New Roman" w:hAnsi="Arial" w:cs="Arial"/>
          <w:b/>
          <w:bCs/>
          <w:lang w:eastAsia="de-DE"/>
        </w:rPr>
        <w:t>Wer bekommt denn nun Urlaubsgeld?</w:t>
      </w: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 xml:space="preserve">Ein gesetzlicher Anspruch auf die Zahlung von Urlaubsgeld besteht also nicht. Das bedeutet: Ein Anspruch des Mitarbeiters auf Urlaubsgeld besteht nur dann, wenn er ausdrücklich vereinbart wurde. Dies kann im Arbeitsvertrag mit dem einzelnen Arbeitnehmer oder in kollektivvertraglichen Regelungen festgelegt werden. Ein Anspruch auf Urlaubsgeld kann sich </w:t>
      </w:r>
      <w:r w:rsidRPr="00714CC8">
        <w:rPr>
          <w:rFonts w:ascii="Arial" w:eastAsia="Times New Roman" w:hAnsi="Arial" w:cs="Arial"/>
          <w:lang w:eastAsia="de-DE"/>
        </w:rPr>
        <w:lastRenderedPageBreak/>
        <w:t>also aus dem Arbeitsvertrag, aus einer Betriebsvereinbarung oder aus einem Tarifvertrag ergeben.</w:t>
      </w:r>
    </w:p>
    <w:p w:rsidR="00714CC8" w:rsidRPr="00714CC8" w:rsidRDefault="00714CC8" w:rsidP="00714CC8">
      <w:pPr>
        <w:spacing w:after="0" w:line="360" w:lineRule="auto"/>
        <w:jc w:val="both"/>
        <w:rPr>
          <w:rFonts w:ascii="Arial" w:eastAsia="Times New Roman" w:hAnsi="Arial" w:cs="Arial"/>
          <w:lang w:eastAsia="de-DE"/>
        </w:rPr>
      </w:pP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Unter Umständen kann sich ein Anspru</w:t>
      </w:r>
      <w:r w:rsidR="00714CC8">
        <w:rPr>
          <w:rFonts w:ascii="Arial" w:eastAsia="Times New Roman" w:hAnsi="Arial" w:cs="Arial"/>
          <w:lang w:eastAsia="de-DE"/>
        </w:rPr>
        <w:t xml:space="preserve">ch auch aus betrieblicher Übung </w:t>
      </w:r>
      <w:r w:rsidRPr="00714CC8">
        <w:rPr>
          <w:rFonts w:ascii="Arial" w:eastAsia="Times New Roman" w:hAnsi="Arial" w:cs="Arial"/>
          <w:lang w:eastAsia="de-DE"/>
        </w:rPr>
        <w:t>ergeben. Um diese zu begründen, muss das Urlaubsgeld aber mindestens über drei Jahre lang wiederholt und vorbehaltlos gezahlt worden sein.</w:t>
      </w:r>
    </w:p>
    <w:p w:rsidR="00714CC8" w:rsidRPr="00714CC8" w:rsidRDefault="00714CC8" w:rsidP="00714CC8">
      <w:pPr>
        <w:spacing w:after="0" w:line="360" w:lineRule="auto"/>
        <w:jc w:val="both"/>
        <w:rPr>
          <w:rFonts w:ascii="Arial" w:eastAsia="Times New Roman" w:hAnsi="Arial" w:cs="Arial"/>
          <w:lang w:eastAsia="de-DE"/>
        </w:rPr>
      </w:pPr>
    </w:p>
    <w:p w:rsidR="002915EA" w:rsidRDefault="00714CC8" w:rsidP="00714CC8">
      <w:pPr>
        <w:spacing w:after="0" w:line="360" w:lineRule="auto"/>
        <w:jc w:val="both"/>
        <w:rPr>
          <w:rFonts w:ascii="Arial" w:eastAsia="Times New Roman" w:hAnsi="Arial" w:cs="Arial"/>
          <w:lang w:eastAsia="de-DE"/>
        </w:rPr>
      </w:pPr>
      <w:r>
        <w:rPr>
          <w:rFonts w:ascii="Arial" w:eastAsia="Times New Roman" w:hAnsi="Arial" w:cs="Arial"/>
          <w:lang w:eastAsia="de-DE"/>
        </w:rPr>
        <w:t xml:space="preserve">Nach dem arbeitsrechtlichen Gleichbehandlungsgrundsatz </w:t>
      </w:r>
      <w:r w:rsidR="002915EA" w:rsidRPr="00714CC8">
        <w:rPr>
          <w:rFonts w:ascii="Arial" w:eastAsia="Times New Roman" w:hAnsi="Arial" w:cs="Arial"/>
          <w:lang w:eastAsia="de-DE"/>
        </w:rPr>
        <w:t>darf der Arbeitgeber einzelne Arbeitnehmer oder Gruppen von Arbeitnehmern ohne sachlichen Grund nicht vom Urlaubsgeld ausnehmen und somit schlechter stellen.</w:t>
      </w:r>
    </w:p>
    <w:p w:rsidR="00714CC8" w:rsidRPr="00714CC8" w:rsidRDefault="00714CC8" w:rsidP="00714CC8">
      <w:pPr>
        <w:spacing w:after="0" w:line="360" w:lineRule="auto"/>
        <w:jc w:val="both"/>
        <w:rPr>
          <w:rFonts w:ascii="Arial" w:eastAsia="Times New Roman" w:hAnsi="Arial" w:cs="Arial"/>
          <w:lang w:eastAsia="de-DE"/>
        </w:rPr>
      </w:pPr>
    </w:p>
    <w:p w:rsidR="002915EA" w:rsidRPr="00714CC8" w:rsidRDefault="002915EA" w:rsidP="00714CC8">
      <w:pPr>
        <w:spacing w:after="0" w:line="360" w:lineRule="auto"/>
        <w:jc w:val="both"/>
        <w:outlineLvl w:val="4"/>
        <w:rPr>
          <w:rFonts w:ascii="Arial" w:eastAsia="Times New Roman" w:hAnsi="Arial" w:cs="Arial"/>
          <w:b/>
          <w:bCs/>
          <w:lang w:eastAsia="de-DE"/>
        </w:rPr>
      </w:pPr>
      <w:r w:rsidRPr="00714CC8">
        <w:rPr>
          <w:rFonts w:ascii="Arial" w:eastAsia="Times New Roman" w:hAnsi="Arial" w:cs="Arial"/>
          <w:b/>
          <w:bCs/>
          <w:lang w:eastAsia="de-DE"/>
        </w:rPr>
        <w:t>Urlaubsgeld: Höhe und Berechnung</w:t>
      </w:r>
    </w:p>
    <w:p w:rsidR="002915EA" w:rsidRPr="00714CC8"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Die Höhe des Urlaubsgelds kann je nach Absprache variieren. Konkret muss das Urlaubsgeld anhand der zugrundeliegenden Vereinbarung berechnet werden. Ergibt sich der Anspruch beispielsweise aus einer tariflichen Vereinbarung, nach der den Arbeitnehmern für jeden tariflichen Urlaubstag zum Urlaubsentgelt ein zusätzliches</w:t>
      </w:r>
      <w:r w:rsidR="00714CC8">
        <w:rPr>
          <w:rFonts w:ascii="Arial" w:eastAsia="Times New Roman" w:hAnsi="Arial" w:cs="Arial"/>
          <w:lang w:eastAsia="de-DE"/>
        </w:rPr>
        <w:t xml:space="preserve"> </w:t>
      </w:r>
      <w:r w:rsidRPr="00714CC8">
        <w:rPr>
          <w:rFonts w:ascii="Arial" w:eastAsia="Times New Roman" w:hAnsi="Arial" w:cs="Arial"/>
          <w:lang w:eastAsia="de-DE"/>
        </w:rPr>
        <w:t>Urlaubsgeld</w:t>
      </w:r>
      <w:r w:rsidR="00714CC8">
        <w:rPr>
          <w:rFonts w:ascii="Arial" w:eastAsia="Times New Roman" w:hAnsi="Arial" w:cs="Arial"/>
          <w:lang w:eastAsia="de-DE"/>
        </w:rPr>
        <w:t xml:space="preserve"> </w:t>
      </w:r>
      <w:r w:rsidRPr="00714CC8">
        <w:rPr>
          <w:rFonts w:ascii="Arial" w:eastAsia="Times New Roman" w:hAnsi="Arial" w:cs="Arial"/>
          <w:lang w:eastAsia="de-DE"/>
        </w:rPr>
        <w:t>zu zahlen ist, haben Arbeitnehmer, die aufgrund ihres Arbeitsvertrags verkürzt arbeiten (z.B. in Teilzeit),</w:t>
      </w:r>
      <w:r w:rsidR="00714CC8">
        <w:rPr>
          <w:rFonts w:ascii="Arial" w:eastAsia="Times New Roman" w:hAnsi="Arial" w:cs="Arial"/>
          <w:lang w:eastAsia="de-DE"/>
        </w:rPr>
        <w:t xml:space="preserve"> </w:t>
      </w:r>
      <w:r w:rsidRPr="00714CC8">
        <w:rPr>
          <w:rFonts w:ascii="Arial" w:eastAsia="Times New Roman" w:hAnsi="Arial" w:cs="Arial"/>
          <w:lang w:eastAsia="de-DE"/>
        </w:rPr>
        <w:t>nur einen Anspru</w:t>
      </w:r>
      <w:r w:rsidR="00714CC8">
        <w:rPr>
          <w:rFonts w:ascii="Arial" w:eastAsia="Times New Roman" w:hAnsi="Arial" w:cs="Arial"/>
          <w:lang w:eastAsia="de-DE"/>
        </w:rPr>
        <w:t xml:space="preserve">ch auf reduziertes Urlaubsgeld- </w:t>
      </w:r>
      <w:r w:rsidRPr="00714CC8">
        <w:rPr>
          <w:rFonts w:ascii="Arial" w:eastAsia="Times New Roman" w:hAnsi="Arial" w:cs="Arial"/>
          <w:lang w:eastAsia="de-DE"/>
        </w:rPr>
        <w:t>gemäß dem jeweiligen Verhältnis ihrer Arbeitszeit zur tariflichen Arbeitszeit. Auch bei einer Kündigung oder bei Krankheit, kann das Urlaubsgeld dann unter Umständen gekürzt werden.</w:t>
      </w:r>
    </w:p>
    <w:p w:rsidR="00714CC8" w:rsidRDefault="00714CC8" w:rsidP="00714CC8">
      <w:pPr>
        <w:spacing w:after="0" w:line="360" w:lineRule="auto"/>
        <w:jc w:val="both"/>
        <w:outlineLvl w:val="4"/>
        <w:rPr>
          <w:rFonts w:ascii="Arial" w:eastAsia="Times New Roman" w:hAnsi="Arial" w:cs="Arial"/>
          <w:b/>
          <w:bCs/>
          <w:lang w:eastAsia="de-DE"/>
        </w:rPr>
      </w:pPr>
    </w:p>
    <w:p w:rsidR="002915EA" w:rsidRPr="00714CC8" w:rsidRDefault="002915EA" w:rsidP="00714CC8">
      <w:pPr>
        <w:spacing w:after="0" w:line="360" w:lineRule="auto"/>
        <w:jc w:val="both"/>
        <w:outlineLvl w:val="4"/>
        <w:rPr>
          <w:rFonts w:ascii="Arial" w:eastAsia="Times New Roman" w:hAnsi="Arial" w:cs="Arial"/>
          <w:b/>
          <w:bCs/>
          <w:lang w:eastAsia="de-DE"/>
        </w:rPr>
      </w:pPr>
      <w:r w:rsidRPr="00714CC8">
        <w:rPr>
          <w:rFonts w:ascii="Arial" w:eastAsia="Times New Roman" w:hAnsi="Arial" w:cs="Arial"/>
          <w:b/>
          <w:bCs/>
          <w:lang w:eastAsia="de-DE"/>
        </w:rPr>
        <w:t>Achtung bei der Versteuerung</w:t>
      </w:r>
    </w:p>
    <w:p w:rsidR="002915EA" w:rsidRDefault="002915EA" w:rsidP="00714CC8">
      <w:pPr>
        <w:spacing w:after="0" w:line="360" w:lineRule="auto"/>
        <w:jc w:val="both"/>
        <w:rPr>
          <w:rFonts w:ascii="Arial" w:eastAsia="Times New Roman" w:hAnsi="Arial" w:cs="Arial"/>
          <w:lang w:eastAsia="de-DE"/>
        </w:rPr>
      </w:pPr>
      <w:r w:rsidRPr="00714CC8">
        <w:rPr>
          <w:rFonts w:ascii="Arial" w:eastAsia="Times New Roman" w:hAnsi="Arial" w:cs="Arial"/>
          <w:lang w:eastAsia="de-DE"/>
        </w:rPr>
        <w:t>Urlaubsgeld ist steuerpflichtiger Arbeitslohn – unabhängig davon, ob diese Sonderzahlung aufgrund tarif-, einzelvertraglicher oder</w:t>
      </w:r>
      <w:r w:rsidR="00714CC8">
        <w:rPr>
          <w:rFonts w:ascii="Arial" w:eastAsia="Times New Roman" w:hAnsi="Arial" w:cs="Arial"/>
          <w:lang w:eastAsia="de-DE"/>
        </w:rPr>
        <w:t xml:space="preserve"> </w:t>
      </w:r>
      <w:r w:rsidRPr="00714CC8">
        <w:rPr>
          <w:rFonts w:ascii="Arial" w:eastAsia="Times New Roman" w:hAnsi="Arial" w:cs="Arial"/>
          <w:lang w:eastAsia="de-DE"/>
        </w:rPr>
        <w:t>betrieblicher Regelungen gezahlt wird. Zudem ist für die Besteuerung entscheidend, ob es als Einmalzahlung oder laufender Arbeitslohn geleistet wird. Der Betrag ist steuerrechtlich</w:t>
      </w:r>
      <w:r w:rsidR="00714CC8">
        <w:rPr>
          <w:rFonts w:ascii="Arial" w:eastAsia="Times New Roman" w:hAnsi="Arial" w:cs="Arial"/>
          <w:lang w:eastAsia="de-DE"/>
        </w:rPr>
        <w:t xml:space="preserve"> </w:t>
      </w:r>
      <w:r w:rsidRPr="00714CC8">
        <w:rPr>
          <w:rFonts w:ascii="Arial" w:eastAsia="Times New Roman" w:hAnsi="Arial" w:cs="Arial"/>
          <w:lang w:eastAsia="de-DE"/>
        </w:rPr>
        <w:t>generell als so</w:t>
      </w:r>
      <w:r w:rsidR="00714CC8">
        <w:rPr>
          <w:rFonts w:ascii="Arial" w:eastAsia="Times New Roman" w:hAnsi="Arial" w:cs="Arial"/>
          <w:lang w:eastAsia="de-DE"/>
        </w:rPr>
        <w:t xml:space="preserve">nstiger Bezug einzuordnen. Eine </w:t>
      </w:r>
      <w:r w:rsidRPr="00714CC8">
        <w:rPr>
          <w:rFonts w:ascii="Arial" w:eastAsia="Times New Roman" w:hAnsi="Arial" w:cs="Arial"/>
          <w:lang w:eastAsia="de-DE"/>
        </w:rPr>
        <w:t>Ausnahme</w:t>
      </w:r>
      <w:r w:rsidR="00714CC8">
        <w:rPr>
          <w:rFonts w:ascii="Arial" w:eastAsia="Times New Roman" w:hAnsi="Arial" w:cs="Arial"/>
          <w:lang w:eastAsia="de-DE"/>
        </w:rPr>
        <w:t xml:space="preserve"> </w:t>
      </w:r>
      <w:r w:rsidRPr="00714CC8">
        <w:rPr>
          <w:rFonts w:ascii="Arial" w:eastAsia="Times New Roman" w:hAnsi="Arial" w:cs="Arial"/>
          <w:lang w:eastAsia="de-DE"/>
        </w:rPr>
        <w:t>gilt nur, wenn das Urlaubsgeld als regelmäßiger Zuschlag monatlich ausgezahlt wird. In diesem F</w:t>
      </w:r>
      <w:r w:rsidR="00714CC8">
        <w:rPr>
          <w:rFonts w:ascii="Arial" w:eastAsia="Times New Roman" w:hAnsi="Arial" w:cs="Arial"/>
          <w:lang w:eastAsia="de-DE"/>
        </w:rPr>
        <w:t xml:space="preserve">all ist es </w:t>
      </w:r>
      <w:r w:rsidRPr="00714CC8">
        <w:rPr>
          <w:rFonts w:ascii="Arial" w:eastAsia="Times New Roman" w:hAnsi="Arial" w:cs="Arial"/>
          <w:lang w:eastAsia="de-DE"/>
        </w:rPr>
        <w:t>als laufender Arbeitslohn zu versteuern.</w:t>
      </w:r>
    </w:p>
    <w:p w:rsidR="00B303C9" w:rsidRDefault="00B303C9" w:rsidP="00714CC8">
      <w:pPr>
        <w:spacing w:after="0" w:line="360" w:lineRule="auto"/>
        <w:jc w:val="both"/>
        <w:rPr>
          <w:rFonts w:ascii="Arial" w:eastAsia="Times New Roman" w:hAnsi="Arial" w:cs="Arial"/>
          <w:lang w:eastAsia="de-DE"/>
        </w:rPr>
      </w:pPr>
    </w:p>
    <w:p w:rsidR="00B303C9" w:rsidRPr="00952518" w:rsidRDefault="00B303C9" w:rsidP="00B303C9">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B303C9" w:rsidRPr="00952518" w:rsidRDefault="00B303C9" w:rsidP="00B303C9">
      <w:pPr>
        <w:widowControl w:val="0"/>
        <w:spacing w:after="0" w:line="240" w:lineRule="auto"/>
        <w:rPr>
          <w:rFonts w:ascii="Arial" w:eastAsia="Times New Roman" w:hAnsi="Arial" w:cs="Arial"/>
          <w:sz w:val="20"/>
          <w:szCs w:val="20"/>
        </w:rPr>
      </w:pPr>
    </w:p>
    <w:p w:rsidR="00B303C9" w:rsidRPr="00952518" w:rsidRDefault="00B303C9" w:rsidP="00B303C9">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Volker Görzel</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B303C9" w:rsidRPr="00952518" w:rsidRDefault="00B303C9" w:rsidP="00B303C9">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9C0973" w:rsidRPr="00B303C9" w:rsidRDefault="005A6C35" w:rsidP="00B303C9">
      <w:pPr>
        <w:widowControl w:val="0"/>
        <w:spacing w:after="0" w:line="240" w:lineRule="auto"/>
        <w:jc w:val="both"/>
        <w:rPr>
          <w:rFonts w:ascii="Arial" w:eastAsia="Times New Roman" w:hAnsi="Arial" w:cs="Arial"/>
          <w:sz w:val="20"/>
          <w:szCs w:val="20"/>
          <w:lang w:eastAsia="de-DE"/>
        </w:rPr>
      </w:pPr>
      <w:hyperlink r:id="rId6" w:history="1">
        <w:r w:rsidR="00B303C9" w:rsidRPr="00952518">
          <w:rPr>
            <w:rStyle w:val="Hyperlink"/>
            <w:rFonts w:ascii="Arial" w:eastAsia="Times New Roman" w:hAnsi="Arial" w:cs="Arial"/>
            <w:sz w:val="20"/>
            <w:szCs w:val="20"/>
            <w:lang w:eastAsia="de-DE"/>
          </w:rPr>
          <w:t>goerzel@hms-bg.de</w:t>
        </w:r>
      </w:hyperlink>
      <w:r w:rsidR="00B303C9" w:rsidRPr="00952518">
        <w:rPr>
          <w:rFonts w:ascii="Arial" w:eastAsia="Times New Roman" w:hAnsi="Arial" w:cs="Arial"/>
          <w:sz w:val="20"/>
          <w:szCs w:val="20"/>
          <w:lang w:eastAsia="de-DE"/>
        </w:rPr>
        <w:tab/>
        <w:t xml:space="preserve"> </w:t>
      </w:r>
      <w:r w:rsidR="00B303C9" w:rsidRPr="00952518">
        <w:rPr>
          <w:rFonts w:ascii="Arial" w:eastAsia="Times New Roman" w:hAnsi="Arial" w:cs="Arial"/>
          <w:sz w:val="20"/>
          <w:szCs w:val="20"/>
          <w:lang w:eastAsia="de-DE"/>
        </w:rPr>
        <w:tab/>
      </w:r>
      <w:hyperlink r:id="rId7" w:history="1">
        <w:r w:rsidR="00B303C9" w:rsidRPr="00952518">
          <w:rPr>
            <w:rStyle w:val="Hyperlink"/>
            <w:rFonts w:ascii="Arial" w:eastAsia="Times New Roman" w:hAnsi="Arial" w:cs="Arial"/>
            <w:sz w:val="20"/>
            <w:szCs w:val="20"/>
            <w:lang w:eastAsia="de-DE"/>
          </w:rPr>
          <w:t>www.hms-bg.de</w:t>
        </w:r>
      </w:hyperlink>
    </w:p>
    <w:sectPr w:rsidR="009C0973" w:rsidRPr="00B303C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C8" w:rsidRDefault="00714CC8" w:rsidP="00714CC8">
      <w:pPr>
        <w:spacing w:after="0" w:line="240" w:lineRule="auto"/>
      </w:pPr>
      <w:r>
        <w:separator/>
      </w:r>
    </w:p>
  </w:endnote>
  <w:endnote w:type="continuationSeparator" w:id="0">
    <w:p w:rsidR="00714CC8" w:rsidRDefault="00714CC8" w:rsidP="0071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C8" w:rsidRDefault="00714CC8" w:rsidP="00714CC8">
      <w:pPr>
        <w:spacing w:after="0" w:line="240" w:lineRule="auto"/>
      </w:pPr>
      <w:r>
        <w:separator/>
      </w:r>
    </w:p>
  </w:footnote>
  <w:footnote w:type="continuationSeparator" w:id="0">
    <w:p w:rsidR="00714CC8" w:rsidRDefault="00714CC8" w:rsidP="00714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C35" w:rsidRPr="0022435B" w:rsidRDefault="005A6C35" w:rsidP="005A6C3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EA"/>
    <w:rsid w:val="002915EA"/>
    <w:rsid w:val="005A0DD5"/>
    <w:rsid w:val="005A6C35"/>
    <w:rsid w:val="00714CC8"/>
    <w:rsid w:val="00932100"/>
    <w:rsid w:val="009C0973"/>
    <w:rsid w:val="00B30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C01DA-0975-4EAD-802A-753B0F0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91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915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link w:val="berschrift5Zchn"/>
    <w:uiPriority w:val="9"/>
    <w:qFormat/>
    <w:rsid w:val="002915E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15E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915EA"/>
    <w:rPr>
      <w:rFonts w:ascii="Times New Roman" w:eastAsia="Times New Roman" w:hAnsi="Times New Roman" w:cs="Times New Roman"/>
      <w:b/>
      <w:bCs/>
      <w:sz w:val="36"/>
      <w:szCs w:val="36"/>
      <w:lang w:eastAsia="de-DE"/>
    </w:rPr>
  </w:style>
  <w:style w:type="character" w:customStyle="1" w:styleId="berschrift5Zchn">
    <w:name w:val="Überschrift 5 Zchn"/>
    <w:basedOn w:val="Absatz-Standardschriftart"/>
    <w:link w:val="berschrift5"/>
    <w:uiPriority w:val="9"/>
    <w:rsid w:val="002915E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2915EA"/>
    <w:rPr>
      <w:color w:val="0000FF"/>
      <w:u w:val="single"/>
    </w:rPr>
  </w:style>
  <w:style w:type="paragraph" w:styleId="StandardWeb">
    <w:name w:val="Normal (Web)"/>
    <w:basedOn w:val="Standard"/>
    <w:uiPriority w:val="99"/>
    <w:semiHidden/>
    <w:unhideWhenUsed/>
    <w:rsid w:val="002915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14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CC8"/>
  </w:style>
  <w:style w:type="paragraph" w:styleId="Fuzeile">
    <w:name w:val="footer"/>
    <w:basedOn w:val="Standard"/>
    <w:link w:val="FuzeileZchn"/>
    <w:uiPriority w:val="99"/>
    <w:unhideWhenUsed/>
    <w:rsid w:val="00714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68584">
      <w:bodyDiv w:val="1"/>
      <w:marLeft w:val="0"/>
      <w:marRight w:val="0"/>
      <w:marTop w:val="0"/>
      <w:marBottom w:val="0"/>
      <w:divBdr>
        <w:top w:val="none" w:sz="0" w:space="0" w:color="auto"/>
        <w:left w:val="none" w:sz="0" w:space="0" w:color="auto"/>
        <w:bottom w:val="none" w:sz="0" w:space="0" w:color="auto"/>
        <w:right w:val="none" w:sz="0" w:space="0" w:color="auto"/>
      </w:divBdr>
      <w:divsChild>
        <w:div w:id="1497571688">
          <w:marLeft w:val="0"/>
          <w:marRight w:val="0"/>
          <w:marTop w:val="0"/>
          <w:marBottom w:val="0"/>
          <w:divBdr>
            <w:top w:val="none" w:sz="0" w:space="0" w:color="auto"/>
            <w:left w:val="none" w:sz="0" w:space="0" w:color="auto"/>
            <w:bottom w:val="none" w:sz="0" w:space="0" w:color="auto"/>
            <w:right w:val="none" w:sz="0" w:space="0" w:color="auto"/>
          </w:divBdr>
          <w:divsChild>
            <w:div w:id="1138958731">
              <w:marLeft w:val="0"/>
              <w:marRight w:val="0"/>
              <w:marTop w:val="0"/>
              <w:marBottom w:val="0"/>
              <w:divBdr>
                <w:top w:val="none" w:sz="0" w:space="0" w:color="auto"/>
                <w:left w:val="none" w:sz="0" w:space="0" w:color="auto"/>
                <w:bottom w:val="none" w:sz="0" w:space="0" w:color="auto"/>
                <w:right w:val="none" w:sz="0" w:space="0" w:color="auto"/>
              </w:divBdr>
              <w:divsChild>
                <w:div w:id="358432510">
                  <w:marLeft w:val="0"/>
                  <w:marRight w:val="0"/>
                  <w:marTop w:val="0"/>
                  <w:marBottom w:val="0"/>
                  <w:divBdr>
                    <w:top w:val="none" w:sz="0" w:space="0" w:color="auto"/>
                    <w:left w:val="none" w:sz="0" w:space="0" w:color="auto"/>
                    <w:bottom w:val="none" w:sz="0" w:space="0" w:color="auto"/>
                    <w:right w:val="none" w:sz="0" w:space="0" w:color="auto"/>
                  </w:divBdr>
                  <w:divsChild>
                    <w:div w:id="1918247295">
                      <w:marLeft w:val="0"/>
                      <w:marRight w:val="0"/>
                      <w:marTop w:val="0"/>
                      <w:marBottom w:val="0"/>
                      <w:divBdr>
                        <w:top w:val="none" w:sz="0" w:space="0" w:color="auto"/>
                        <w:left w:val="none" w:sz="0" w:space="0" w:color="auto"/>
                        <w:bottom w:val="none" w:sz="0" w:space="0" w:color="auto"/>
                        <w:right w:val="none" w:sz="0" w:space="0" w:color="auto"/>
                      </w:divBdr>
                      <w:divsChild>
                        <w:div w:id="1324818470">
                          <w:marLeft w:val="0"/>
                          <w:marRight w:val="0"/>
                          <w:marTop w:val="0"/>
                          <w:marBottom w:val="0"/>
                          <w:divBdr>
                            <w:top w:val="none" w:sz="0" w:space="0" w:color="auto"/>
                            <w:left w:val="none" w:sz="0" w:space="0" w:color="auto"/>
                            <w:bottom w:val="none" w:sz="0" w:space="0" w:color="auto"/>
                            <w:right w:val="none" w:sz="0" w:space="0" w:color="auto"/>
                          </w:divBdr>
                          <w:divsChild>
                            <w:div w:id="1878273743">
                              <w:marLeft w:val="0"/>
                              <w:marRight w:val="0"/>
                              <w:marTop w:val="0"/>
                              <w:marBottom w:val="0"/>
                              <w:divBdr>
                                <w:top w:val="none" w:sz="0" w:space="0" w:color="auto"/>
                                <w:left w:val="none" w:sz="0" w:space="0" w:color="auto"/>
                                <w:bottom w:val="none" w:sz="0" w:space="0" w:color="auto"/>
                                <w:right w:val="none" w:sz="0" w:space="0" w:color="auto"/>
                              </w:divBdr>
                              <w:divsChild>
                                <w:div w:id="1950971939">
                                  <w:marLeft w:val="0"/>
                                  <w:marRight w:val="0"/>
                                  <w:marTop w:val="0"/>
                                  <w:marBottom w:val="0"/>
                                  <w:divBdr>
                                    <w:top w:val="none" w:sz="0" w:space="0" w:color="auto"/>
                                    <w:left w:val="none" w:sz="0" w:space="0" w:color="auto"/>
                                    <w:bottom w:val="none" w:sz="0" w:space="0" w:color="auto"/>
                                    <w:right w:val="none" w:sz="0" w:space="0" w:color="auto"/>
                                  </w:divBdr>
                                  <w:divsChild>
                                    <w:div w:id="1248004481">
                                      <w:marLeft w:val="0"/>
                                      <w:marRight w:val="0"/>
                                      <w:marTop w:val="0"/>
                                      <w:marBottom w:val="0"/>
                                      <w:divBdr>
                                        <w:top w:val="none" w:sz="0" w:space="0" w:color="auto"/>
                                        <w:left w:val="none" w:sz="0" w:space="0" w:color="auto"/>
                                        <w:bottom w:val="none" w:sz="0" w:space="0" w:color="auto"/>
                                        <w:right w:val="none" w:sz="0" w:space="0" w:color="auto"/>
                                      </w:divBdr>
                                    </w:div>
                                    <w:div w:id="3582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44177">
          <w:marLeft w:val="0"/>
          <w:marRight w:val="0"/>
          <w:marTop w:val="0"/>
          <w:marBottom w:val="0"/>
          <w:divBdr>
            <w:top w:val="none" w:sz="0" w:space="0" w:color="auto"/>
            <w:left w:val="none" w:sz="0" w:space="0" w:color="auto"/>
            <w:bottom w:val="none" w:sz="0" w:space="0" w:color="auto"/>
            <w:right w:val="none" w:sz="0" w:space="0" w:color="auto"/>
          </w:divBdr>
          <w:divsChild>
            <w:div w:id="1744451599">
              <w:marLeft w:val="0"/>
              <w:marRight w:val="0"/>
              <w:marTop w:val="0"/>
              <w:marBottom w:val="0"/>
              <w:divBdr>
                <w:top w:val="none" w:sz="0" w:space="0" w:color="auto"/>
                <w:left w:val="none" w:sz="0" w:space="0" w:color="auto"/>
                <w:bottom w:val="none" w:sz="0" w:space="0" w:color="auto"/>
                <w:right w:val="none" w:sz="0" w:space="0" w:color="auto"/>
              </w:divBdr>
              <w:divsChild>
                <w:div w:id="2116826569">
                  <w:marLeft w:val="0"/>
                  <w:marRight w:val="0"/>
                  <w:marTop w:val="0"/>
                  <w:marBottom w:val="0"/>
                  <w:divBdr>
                    <w:top w:val="none" w:sz="0" w:space="0" w:color="auto"/>
                    <w:left w:val="none" w:sz="0" w:space="0" w:color="auto"/>
                    <w:bottom w:val="none" w:sz="0" w:space="0" w:color="auto"/>
                    <w:right w:val="none" w:sz="0" w:space="0" w:color="auto"/>
                  </w:divBdr>
                  <w:divsChild>
                    <w:div w:id="745036246">
                      <w:marLeft w:val="0"/>
                      <w:marRight w:val="0"/>
                      <w:marTop w:val="0"/>
                      <w:marBottom w:val="0"/>
                      <w:divBdr>
                        <w:top w:val="none" w:sz="0" w:space="0" w:color="auto"/>
                        <w:left w:val="none" w:sz="0" w:space="0" w:color="auto"/>
                        <w:bottom w:val="none" w:sz="0" w:space="0" w:color="auto"/>
                        <w:right w:val="none" w:sz="0" w:space="0" w:color="auto"/>
                      </w:divBdr>
                      <w:divsChild>
                        <w:div w:id="566458017">
                          <w:marLeft w:val="0"/>
                          <w:marRight w:val="0"/>
                          <w:marTop w:val="0"/>
                          <w:marBottom w:val="0"/>
                          <w:divBdr>
                            <w:top w:val="none" w:sz="0" w:space="0" w:color="auto"/>
                            <w:left w:val="none" w:sz="0" w:space="0" w:color="auto"/>
                            <w:bottom w:val="none" w:sz="0" w:space="0" w:color="auto"/>
                            <w:right w:val="none" w:sz="0" w:space="0" w:color="auto"/>
                          </w:divBdr>
                          <w:divsChild>
                            <w:div w:id="895430613">
                              <w:marLeft w:val="0"/>
                              <w:marRight w:val="0"/>
                              <w:marTop w:val="0"/>
                              <w:marBottom w:val="0"/>
                              <w:divBdr>
                                <w:top w:val="none" w:sz="0" w:space="0" w:color="auto"/>
                                <w:left w:val="none" w:sz="0" w:space="0" w:color="auto"/>
                                <w:bottom w:val="none" w:sz="0" w:space="0" w:color="auto"/>
                                <w:right w:val="none" w:sz="0" w:space="0" w:color="auto"/>
                              </w:divBdr>
                              <w:divsChild>
                                <w:div w:id="1971351878">
                                  <w:marLeft w:val="0"/>
                                  <w:marRight w:val="0"/>
                                  <w:marTop w:val="0"/>
                                  <w:marBottom w:val="0"/>
                                  <w:divBdr>
                                    <w:top w:val="none" w:sz="0" w:space="0" w:color="auto"/>
                                    <w:left w:val="none" w:sz="0" w:space="0" w:color="auto"/>
                                    <w:bottom w:val="none" w:sz="0" w:space="0" w:color="auto"/>
                                    <w:right w:val="none" w:sz="0" w:space="0" w:color="auto"/>
                                  </w:divBdr>
                                  <w:divsChild>
                                    <w:div w:id="1890220344">
                                      <w:marLeft w:val="0"/>
                                      <w:marRight w:val="0"/>
                                      <w:marTop w:val="0"/>
                                      <w:marBottom w:val="0"/>
                                      <w:divBdr>
                                        <w:top w:val="none" w:sz="0" w:space="0" w:color="auto"/>
                                        <w:left w:val="none" w:sz="0" w:space="0" w:color="auto"/>
                                        <w:bottom w:val="none" w:sz="0" w:space="0" w:color="auto"/>
                                        <w:right w:val="none" w:sz="0" w:space="0" w:color="auto"/>
                                      </w:divBdr>
                                      <w:divsChild>
                                        <w:div w:id="1119687868">
                                          <w:marLeft w:val="0"/>
                                          <w:marRight w:val="0"/>
                                          <w:marTop w:val="0"/>
                                          <w:marBottom w:val="0"/>
                                          <w:divBdr>
                                            <w:top w:val="none" w:sz="0" w:space="0" w:color="auto"/>
                                            <w:left w:val="none" w:sz="0" w:space="0" w:color="auto"/>
                                            <w:bottom w:val="none" w:sz="0" w:space="0" w:color="auto"/>
                                            <w:right w:val="none" w:sz="0" w:space="0" w:color="auto"/>
                                          </w:divBdr>
                                          <w:divsChild>
                                            <w:div w:id="1482691640">
                                              <w:marLeft w:val="0"/>
                                              <w:marRight w:val="0"/>
                                              <w:marTop w:val="0"/>
                                              <w:marBottom w:val="0"/>
                                              <w:divBdr>
                                                <w:top w:val="none" w:sz="0" w:space="0" w:color="auto"/>
                                                <w:left w:val="none" w:sz="0" w:space="0" w:color="auto"/>
                                                <w:bottom w:val="none" w:sz="0" w:space="0" w:color="auto"/>
                                                <w:right w:val="none" w:sz="0" w:space="0" w:color="auto"/>
                                              </w:divBdr>
                                              <w:divsChild>
                                                <w:div w:id="1854612151">
                                                  <w:marLeft w:val="0"/>
                                                  <w:marRight w:val="0"/>
                                                  <w:marTop w:val="0"/>
                                                  <w:marBottom w:val="0"/>
                                                  <w:divBdr>
                                                    <w:top w:val="none" w:sz="0" w:space="0" w:color="auto"/>
                                                    <w:left w:val="none" w:sz="0" w:space="0" w:color="auto"/>
                                                    <w:bottom w:val="none" w:sz="0" w:space="0" w:color="auto"/>
                                                    <w:right w:val="none" w:sz="0" w:space="0" w:color="auto"/>
                                                  </w:divBdr>
                                                  <w:divsChild>
                                                    <w:div w:id="509150504">
                                                      <w:marLeft w:val="0"/>
                                                      <w:marRight w:val="0"/>
                                                      <w:marTop w:val="0"/>
                                                      <w:marBottom w:val="0"/>
                                                      <w:divBdr>
                                                        <w:top w:val="none" w:sz="0" w:space="0" w:color="auto"/>
                                                        <w:left w:val="none" w:sz="0" w:space="0" w:color="auto"/>
                                                        <w:bottom w:val="none" w:sz="0" w:space="0" w:color="auto"/>
                                                        <w:right w:val="none" w:sz="0" w:space="0" w:color="auto"/>
                                                      </w:divBdr>
                                                    </w:div>
                                                    <w:div w:id="1683702075">
                                                      <w:marLeft w:val="0"/>
                                                      <w:marRight w:val="0"/>
                                                      <w:marTop w:val="0"/>
                                                      <w:marBottom w:val="0"/>
                                                      <w:divBdr>
                                                        <w:top w:val="none" w:sz="0" w:space="0" w:color="auto"/>
                                                        <w:left w:val="none" w:sz="0" w:space="0" w:color="auto"/>
                                                        <w:bottom w:val="none" w:sz="0" w:space="0" w:color="auto"/>
                                                        <w:right w:val="none" w:sz="0" w:space="0" w:color="auto"/>
                                                      </w:divBdr>
                                                      <w:divsChild>
                                                        <w:div w:id="1169364522">
                                                          <w:marLeft w:val="0"/>
                                                          <w:marRight w:val="0"/>
                                                          <w:marTop w:val="0"/>
                                                          <w:marBottom w:val="0"/>
                                                          <w:divBdr>
                                                            <w:top w:val="none" w:sz="0" w:space="0" w:color="auto"/>
                                                            <w:left w:val="none" w:sz="0" w:space="0" w:color="auto"/>
                                                            <w:bottom w:val="none" w:sz="0" w:space="0" w:color="auto"/>
                                                            <w:right w:val="none" w:sz="0" w:space="0" w:color="auto"/>
                                                          </w:divBdr>
                                                          <w:divsChild>
                                                            <w:div w:id="1004161454">
                                                              <w:marLeft w:val="0"/>
                                                              <w:marRight w:val="0"/>
                                                              <w:marTop w:val="0"/>
                                                              <w:marBottom w:val="0"/>
                                                              <w:divBdr>
                                                                <w:top w:val="none" w:sz="0" w:space="0" w:color="auto"/>
                                                                <w:left w:val="none" w:sz="0" w:space="0" w:color="auto"/>
                                                                <w:bottom w:val="none" w:sz="0" w:space="0" w:color="auto"/>
                                                                <w:right w:val="none" w:sz="0" w:space="0" w:color="auto"/>
                                                              </w:divBdr>
                                                              <w:divsChild>
                                                                <w:div w:id="331177905">
                                                                  <w:marLeft w:val="0"/>
                                                                  <w:marRight w:val="0"/>
                                                                  <w:marTop w:val="0"/>
                                                                  <w:marBottom w:val="0"/>
                                                                  <w:divBdr>
                                                                    <w:top w:val="none" w:sz="0" w:space="0" w:color="auto"/>
                                                                    <w:left w:val="none" w:sz="0" w:space="0" w:color="auto"/>
                                                                    <w:bottom w:val="none" w:sz="0" w:space="0" w:color="auto"/>
                                                                    <w:right w:val="none" w:sz="0" w:space="0" w:color="auto"/>
                                                                  </w:divBdr>
                                                                  <w:divsChild>
                                                                    <w:div w:id="1488665221">
                                                                      <w:marLeft w:val="0"/>
                                                                      <w:marRight w:val="0"/>
                                                                      <w:marTop w:val="0"/>
                                                                      <w:marBottom w:val="0"/>
                                                                      <w:divBdr>
                                                                        <w:top w:val="none" w:sz="0" w:space="0" w:color="auto"/>
                                                                        <w:left w:val="none" w:sz="0" w:space="0" w:color="auto"/>
                                                                        <w:bottom w:val="none" w:sz="0" w:space="0" w:color="auto"/>
                                                                        <w:right w:val="none" w:sz="0" w:space="0" w:color="auto"/>
                                                                      </w:divBdr>
                                                                      <w:divsChild>
                                                                        <w:div w:id="1671983051">
                                                                          <w:marLeft w:val="0"/>
                                                                          <w:marRight w:val="0"/>
                                                                          <w:marTop w:val="0"/>
                                                                          <w:marBottom w:val="0"/>
                                                                          <w:divBdr>
                                                                            <w:top w:val="none" w:sz="0" w:space="0" w:color="auto"/>
                                                                            <w:left w:val="none" w:sz="0" w:space="0" w:color="auto"/>
                                                                            <w:bottom w:val="none" w:sz="0" w:space="0" w:color="auto"/>
                                                                            <w:right w:val="none" w:sz="0" w:space="0" w:color="auto"/>
                                                                          </w:divBdr>
                                                                          <w:divsChild>
                                                                            <w:div w:id="15622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3437</Characters>
  <Application>Microsoft Office Word</Application>
  <DocSecurity>0</DocSecurity>
  <Lines>245</Lines>
  <Paragraphs>188</Paragraphs>
  <ScaleCrop>false</ScaleCrop>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2020-06-28T14:24:00Z</dcterms:created>
  <dcterms:modified xsi:type="dcterms:W3CDTF">2020-06-29T15:37:00Z</dcterms:modified>
</cp:coreProperties>
</file>