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A4F" w:rsidRPr="00AB48CE" w:rsidRDefault="00621A4F" w:rsidP="00621A4F">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lang w:eastAsia="de-DE"/>
        </w:rPr>
        <w:t>V</w:t>
      </w:r>
      <w:r w:rsidRPr="00AB48CE">
        <w:rPr>
          <w:rFonts w:ascii="Cambria" w:eastAsia="ヒラギノ角ゴ Pro W3" w:hAnsi="Cambria" w:cs="Cambria"/>
          <w:b/>
          <w:bCs/>
          <w:color w:val="1F497D"/>
          <w:spacing w:val="20"/>
          <w:sz w:val="60"/>
          <w:szCs w:val="60"/>
          <w:lang w:eastAsia="de-DE"/>
        </w:rPr>
        <w:t>DAA</w:t>
      </w:r>
    </w:p>
    <w:p w:rsidR="00621A4F" w:rsidRPr="009F01A9" w:rsidRDefault="00621A4F" w:rsidP="00621A4F">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FA5DB7" w:rsidRPr="00FA5DB7" w:rsidRDefault="00FA5DB7" w:rsidP="00621A4F">
      <w:pPr>
        <w:spacing w:line="360" w:lineRule="auto"/>
        <w:jc w:val="both"/>
        <w:rPr>
          <w:lang w:val="de-DE"/>
        </w:rPr>
      </w:pPr>
    </w:p>
    <w:p w:rsidR="0026162F" w:rsidRDefault="0026162F" w:rsidP="00621A4F">
      <w:pPr>
        <w:pStyle w:val="StandardWeb"/>
        <w:spacing w:before="0" w:beforeAutospacing="0" w:after="0" w:afterAutospacing="0" w:line="360" w:lineRule="auto"/>
        <w:jc w:val="both"/>
        <w:rPr>
          <w:rFonts w:ascii="Arial" w:hAnsi="Arial" w:cs="Arial"/>
          <w:b/>
          <w:bCs/>
          <w:sz w:val="22"/>
          <w:szCs w:val="22"/>
        </w:rPr>
      </w:pPr>
      <w:r w:rsidRPr="0026162F">
        <w:rPr>
          <w:rFonts w:ascii="Arial" w:hAnsi="Arial" w:cs="Arial"/>
          <w:b/>
          <w:bCs/>
          <w:sz w:val="22"/>
          <w:szCs w:val="22"/>
        </w:rPr>
        <w:t xml:space="preserve">Unangemessene Benachteiligung des Arbeitnehmers aufgrund einer Verlängerung seiner Kündigungsfrist in Allgemeinen Geschäftsbedingungen </w:t>
      </w:r>
    </w:p>
    <w:p w:rsidR="00621A4F" w:rsidRDefault="00621A4F" w:rsidP="00621A4F">
      <w:pPr>
        <w:pStyle w:val="StandardWeb"/>
        <w:spacing w:before="0" w:beforeAutospacing="0" w:after="0" w:afterAutospacing="0" w:line="360" w:lineRule="auto"/>
        <w:jc w:val="both"/>
        <w:rPr>
          <w:rFonts w:ascii="Arial" w:hAnsi="Arial" w:cs="Arial"/>
          <w:bCs/>
          <w:sz w:val="22"/>
          <w:szCs w:val="22"/>
        </w:rPr>
      </w:pPr>
    </w:p>
    <w:p w:rsidR="00621A4F" w:rsidRPr="00621A4F" w:rsidRDefault="00621A4F" w:rsidP="00621A4F">
      <w:pPr>
        <w:spacing w:line="360" w:lineRule="auto"/>
        <w:jc w:val="both"/>
        <w:rPr>
          <w:rFonts w:ascii="Arial" w:hAnsi="Arial" w:cs="Arial"/>
          <w:sz w:val="22"/>
          <w:szCs w:val="22"/>
        </w:rPr>
      </w:pPr>
      <w:r w:rsidRPr="00621A4F">
        <w:rPr>
          <w:rFonts w:ascii="Arial" w:hAnsi="Arial" w:cs="Arial"/>
          <w:sz w:val="22"/>
          <w:szCs w:val="22"/>
        </w:rPr>
        <w:t>ein Artikel von Rechtsanwalt und Fachanwalt für Arbeitsrecht Jens Klarmann</w:t>
      </w:r>
    </w:p>
    <w:p w:rsidR="00621A4F" w:rsidRDefault="00621A4F" w:rsidP="00621A4F">
      <w:pPr>
        <w:pStyle w:val="StandardWeb"/>
        <w:spacing w:before="0" w:beforeAutospacing="0" w:after="0" w:afterAutospacing="0" w:line="360" w:lineRule="auto"/>
        <w:jc w:val="both"/>
        <w:rPr>
          <w:rFonts w:ascii="Arial" w:hAnsi="Arial" w:cs="Arial"/>
          <w:bCs/>
          <w:sz w:val="22"/>
          <w:szCs w:val="22"/>
        </w:rPr>
      </w:pPr>
    </w:p>
    <w:p w:rsidR="004B1809" w:rsidRDefault="0026162F" w:rsidP="00621A4F">
      <w:pPr>
        <w:pStyle w:val="StandardWeb"/>
        <w:spacing w:before="0" w:beforeAutospacing="0" w:after="0" w:afterAutospacing="0" w:line="360" w:lineRule="auto"/>
        <w:jc w:val="both"/>
        <w:rPr>
          <w:rFonts w:ascii="Arial" w:hAnsi="Arial" w:cs="Arial"/>
          <w:b/>
          <w:sz w:val="22"/>
          <w:szCs w:val="22"/>
        </w:rPr>
      </w:pPr>
      <w:r w:rsidRPr="0026162F">
        <w:rPr>
          <w:rFonts w:ascii="Arial" w:hAnsi="Arial" w:cs="Arial"/>
          <w:b/>
          <w:sz w:val="22"/>
          <w:szCs w:val="22"/>
        </w:rPr>
        <w:t>Wird die gesetzliche Kündigungsfrist für den Arbeitnehmer in Allgemeinen Geschäftsbedingungen erheblich verlängert, kann darin auch dann eine unangemessene Benachteiligung entgegen den Geboten von Treu und Glauben im Sinn von § 307 Abs. 1 Satz 1 BGB liegen, wenn die Kündigungsfrist für den Arbeitgeber in gleicher Weise verlängert wird.</w:t>
      </w:r>
    </w:p>
    <w:p w:rsidR="00621A4F" w:rsidRPr="0026162F" w:rsidRDefault="00621A4F" w:rsidP="00621A4F">
      <w:pPr>
        <w:pStyle w:val="StandardWeb"/>
        <w:spacing w:before="0" w:beforeAutospacing="0" w:after="0" w:afterAutospacing="0" w:line="360" w:lineRule="auto"/>
        <w:jc w:val="both"/>
        <w:rPr>
          <w:rFonts w:ascii="Arial" w:hAnsi="Arial" w:cs="Arial"/>
          <w:b/>
          <w:sz w:val="22"/>
          <w:szCs w:val="22"/>
        </w:rPr>
      </w:pPr>
    </w:p>
    <w:p w:rsidR="00B56F87" w:rsidRDefault="006F5CE4" w:rsidP="00621A4F">
      <w:pPr>
        <w:pStyle w:val="StandardWeb"/>
        <w:spacing w:before="0" w:beforeAutospacing="0" w:after="0" w:afterAutospacing="0" w:line="360" w:lineRule="auto"/>
        <w:jc w:val="both"/>
        <w:rPr>
          <w:rFonts w:ascii="Arial" w:hAnsi="Arial" w:cs="Arial"/>
          <w:iCs/>
          <w:sz w:val="22"/>
          <w:szCs w:val="22"/>
        </w:rPr>
      </w:pPr>
      <w:r w:rsidRPr="0003039E">
        <w:rPr>
          <w:rFonts w:ascii="Arial" w:hAnsi="Arial" w:cs="Arial"/>
          <w:sz w:val="22"/>
          <w:szCs w:val="22"/>
        </w:rPr>
        <w:t xml:space="preserve">Darauf verweist </w:t>
      </w:r>
      <w:r w:rsidR="00BF5300" w:rsidRPr="0003039E">
        <w:rPr>
          <w:rFonts w:ascii="Arial" w:hAnsi="Arial" w:cs="Arial"/>
          <w:sz w:val="22"/>
          <w:szCs w:val="22"/>
        </w:rPr>
        <w:t xml:space="preserve">der </w:t>
      </w:r>
      <w:r w:rsidR="00B56F87" w:rsidRPr="0003039E">
        <w:rPr>
          <w:rFonts w:ascii="Arial" w:hAnsi="Arial" w:cs="Arial"/>
          <w:sz w:val="22"/>
          <w:szCs w:val="22"/>
        </w:rPr>
        <w:t>Kieler Fachanwalt für Arbeitsrecht Jens Klarmann, Vizepräsident des VDAA  - Verband deutscher ArbeitsrechtsAnwälte e. V. mit Sitz in Stuttgart, unter Hinwe</w:t>
      </w:r>
      <w:r w:rsidR="000B58FD" w:rsidRPr="0003039E">
        <w:rPr>
          <w:rFonts w:ascii="Arial" w:hAnsi="Arial" w:cs="Arial"/>
          <w:sz w:val="22"/>
          <w:szCs w:val="22"/>
        </w:rPr>
        <w:t>is auf d</w:t>
      </w:r>
      <w:r w:rsidR="00BF5300" w:rsidRPr="0003039E">
        <w:rPr>
          <w:rFonts w:ascii="Arial" w:hAnsi="Arial" w:cs="Arial"/>
          <w:sz w:val="22"/>
          <w:szCs w:val="22"/>
        </w:rPr>
        <w:t>i</w:t>
      </w:r>
      <w:r w:rsidRPr="0003039E">
        <w:rPr>
          <w:rFonts w:ascii="Arial" w:hAnsi="Arial" w:cs="Arial"/>
          <w:sz w:val="22"/>
          <w:szCs w:val="22"/>
        </w:rPr>
        <w:t>e</w:t>
      </w:r>
      <w:r w:rsidR="00A4203C" w:rsidRPr="0003039E">
        <w:rPr>
          <w:rFonts w:ascii="Arial" w:hAnsi="Arial" w:cs="Arial"/>
          <w:sz w:val="22"/>
          <w:szCs w:val="22"/>
        </w:rPr>
        <w:t xml:space="preserve"> entsprechende Mitteilung des </w:t>
      </w:r>
      <w:r w:rsidR="00F51FCA">
        <w:rPr>
          <w:rFonts w:ascii="Arial" w:hAnsi="Arial" w:cs="Arial"/>
          <w:bCs/>
          <w:sz w:val="22"/>
          <w:szCs w:val="22"/>
        </w:rPr>
        <w:t>Bundesarbeits</w:t>
      </w:r>
      <w:r w:rsidR="00DA6DCB">
        <w:rPr>
          <w:rFonts w:ascii="Arial" w:hAnsi="Arial" w:cs="Arial"/>
          <w:bCs/>
          <w:sz w:val="22"/>
          <w:szCs w:val="22"/>
        </w:rPr>
        <w:t>g</w:t>
      </w:r>
      <w:r w:rsidR="00F51FCA">
        <w:rPr>
          <w:rFonts w:ascii="Arial" w:hAnsi="Arial" w:cs="Arial"/>
          <w:bCs/>
          <w:sz w:val="22"/>
          <w:szCs w:val="22"/>
        </w:rPr>
        <w:t xml:space="preserve">erichts (BAG) </w:t>
      </w:r>
      <w:r w:rsidR="00BF5300" w:rsidRPr="0003039E">
        <w:rPr>
          <w:rFonts w:ascii="Arial" w:hAnsi="Arial" w:cs="Arial"/>
          <w:sz w:val="22"/>
          <w:szCs w:val="22"/>
        </w:rPr>
        <w:t xml:space="preserve">vom </w:t>
      </w:r>
      <w:r w:rsidR="00DA6DCB">
        <w:rPr>
          <w:rFonts w:ascii="Arial" w:hAnsi="Arial" w:cs="Arial"/>
          <w:sz w:val="22"/>
          <w:szCs w:val="22"/>
        </w:rPr>
        <w:t>2</w:t>
      </w:r>
      <w:r w:rsidR="0026162F">
        <w:rPr>
          <w:rFonts w:ascii="Arial" w:hAnsi="Arial" w:cs="Arial"/>
          <w:sz w:val="22"/>
          <w:szCs w:val="22"/>
        </w:rPr>
        <w:t>6.10</w:t>
      </w:r>
      <w:r w:rsidR="009F6EB0">
        <w:rPr>
          <w:rFonts w:ascii="Arial" w:hAnsi="Arial" w:cs="Arial"/>
          <w:sz w:val="22"/>
          <w:szCs w:val="22"/>
        </w:rPr>
        <w:t>.2017</w:t>
      </w:r>
      <w:r w:rsidR="000956BC" w:rsidRPr="0003039E">
        <w:rPr>
          <w:rFonts w:ascii="Arial" w:hAnsi="Arial" w:cs="Arial"/>
          <w:sz w:val="22"/>
          <w:szCs w:val="22"/>
        </w:rPr>
        <w:t xml:space="preserve"> zu seinem </w:t>
      </w:r>
      <w:r w:rsidR="00FA5DB7" w:rsidRPr="0003039E">
        <w:rPr>
          <w:rFonts w:ascii="Arial" w:hAnsi="Arial" w:cs="Arial"/>
          <w:sz w:val="22"/>
          <w:szCs w:val="22"/>
        </w:rPr>
        <w:t>Urteil</w:t>
      </w:r>
      <w:r w:rsidR="00B91A6A" w:rsidRPr="0003039E">
        <w:rPr>
          <w:rFonts w:ascii="Arial" w:hAnsi="Arial" w:cs="Arial"/>
          <w:sz w:val="22"/>
          <w:szCs w:val="22"/>
        </w:rPr>
        <w:t xml:space="preserve"> </w:t>
      </w:r>
      <w:r w:rsidR="009F6EB0" w:rsidRPr="009F6EB0">
        <w:rPr>
          <w:rFonts w:ascii="Arial" w:hAnsi="Arial" w:cs="Arial"/>
          <w:sz w:val="22"/>
          <w:szCs w:val="22"/>
        </w:rPr>
        <w:t>vom</w:t>
      </w:r>
      <w:r w:rsidR="00F51FCA">
        <w:rPr>
          <w:rFonts w:ascii="Arial" w:hAnsi="Arial" w:cs="Arial"/>
          <w:sz w:val="22"/>
          <w:szCs w:val="22"/>
        </w:rPr>
        <w:t xml:space="preserve"> selben Tage, Az</w:t>
      </w:r>
      <w:r w:rsidR="00F51FCA" w:rsidRPr="00F51FCA">
        <w:rPr>
          <w:rFonts w:ascii="Arial" w:hAnsi="Arial" w:cs="Arial"/>
          <w:sz w:val="22"/>
          <w:szCs w:val="22"/>
        </w:rPr>
        <w:t xml:space="preserve">. </w:t>
      </w:r>
      <w:r w:rsidR="0026162F" w:rsidRPr="0026162F">
        <w:rPr>
          <w:rFonts w:ascii="Arial" w:hAnsi="Arial" w:cs="Arial"/>
          <w:iCs/>
          <w:sz w:val="22"/>
          <w:szCs w:val="22"/>
        </w:rPr>
        <w:t>6 AZR 158/16.</w:t>
      </w:r>
    </w:p>
    <w:p w:rsidR="00621A4F" w:rsidRDefault="00621A4F" w:rsidP="00621A4F">
      <w:pPr>
        <w:pStyle w:val="StandardWeb"/>
        <w:spacing w:before="0" w:beforeAutospacing="0" w:after="0" w:afterAutospacing="0" w:line="360" w:lineRule="auto"/>
        <w:jc w:val="both"/>
        <w:rPr>
          <w:rFonts w:ascii="Arial" w:hAnsi="Arial" w:cs="Arial"/>
          <w:iCs/>
          <w:sz w:val="22"/>
          <w:szCs w:val="22"/>
        </w:rPr>
      </w:pPr>
    </w:p>
    <w:p w:rsidR="0026162F" w:rsidRDefault="0026162F" w:rsidP="00621A4F">
      <w:pPr>
        <w:pStyle w:val="StandardWeb"/>
        <w:spacing w:before="0" w:beforeAutospacing="0" w:after="0" w:afterAutospacing="0" w:line="360" w:lineRule="auto"/>
        <w:jc w:val="both"/>
        <w:rPr>
          <w:rFonts w:ascii="Arial" w:hAnsi="Arial" w:cs="Arial"/>
          <w:sz w:val="22"/>
          <w:szCs w:val="22"/>
        </w:rPr>
      </w:pPr>
      <w:r w:rsidRPr="0026162F">
        <w:rPr>
          <w:rFonts w:ascii="Arial" w:hAnsi="Arial" w:cs="Arial"/>
          <w:sz w:val="22"/>
          <w:szCs w:val="22"/>
        </w:rPr>
        <w:t>Die klagende Arbeitgeberin beschäftigte den beklagten Arbeitnehmer in ihrer Leipziger Niederlassung seit Dezember 2009 als Speditionskaufmann in einer 45-Stunden-Woche gegen eine Vergütung von 1.400,00 Euro brutto. Im Juni 2012 unterzeichneten die Parteien eine Zusatzvereinbarung. Sie sah vor, dass sich die gesetzliche Kündigungsfrist für beide Seiten auf drei Jahre zum Monatsende verlängerte, und hob das monatliche Bruttogehalt auf 2.400,00 Euro an, ab einem monatlichen Reinerlös von 20.000,00 Euro auf 2.800,00 Euro. Das Entgelt sollte bis zum 30. Mai 2015 nicht erhöht werden und bei einer späteren Neufestsetzung wieder mindestens zwei Jahre unverändert bleiben. Nachdem ein Kollege des Beklagten festgestellt hatte, dass auf den Computern der Niederlassung im Hintergrund das zur Überwachung des Arbeitsverhaltens geeignete Programm „PC Agent“ installiert war, kündigten der Beklagte und weitere fünf Arbeitnehmer am 27. Dezember 2014 ihre Arbeitsverhältnisse zum 31. Januar 2015. Die Klägerin will festgestellt wissen, dass das Arbeitsverhältnis mit dem Beklagten bis zum 31. Dezember 2017 fortbesteht.</w:t>
      </w:r>
    </w:p>
    <w:p w:rsidR="00621A4F" w:rsidRDefault="00621A4F" w:rsidP="00621A4F">
      <w:pPr>
        <w:pStyle w:val="StandardWeb"/>
        <w:spacing w:before="0" w:beforeAutospacing="0" w:after="0" w:afterAutospacing="0" w:line="360" w:lineRule="auto"/>
        <w:jc w:val="both"/>
        <w:rPr>
          <w:rFonts w:ascii="Arial" w:hAnsi="Arial" w:cs="Arial"/>
          <w:sz w:val="22"/>
          <w:szCs w:val="22"/>
        </w:rPr>
      </w:pPr>
    </w:p>
    <w:p w:rsidR="0026162F" w:rsidRDefault="0026162F" w:rsidP="00621A4F">
      <w:pPr>
        <w:pStyle w:val="StandardWeb"/>
        <w:spacing w:before="0" w:beforeAutospacing="0" w:after="0" w:afterAutospacing="0" w:line="360" w:lineRule="auto"/>
        <w:jc w:val="both"/>
        <w:rPr>
          <w:rFonts w:ascii="Arial" w:hAnsi="Arial" w:cs="Arial"/>
          <w:sz w:val="22"/>
          <w:szCs w:val="22"/>
        </w:rPr>
      </w:pPr>
      <w:r w:rsidRPr="0026162F">
        <w:rPr>
          <w:rFonts w:ascii="Arial" w:hAnsi="Arial" w:cs="Arial"/>
          <w:sz w:val="22"/>
          <w:szCs w:val="22"/>
        </w:rPr>
        <w:lastRenderedPageBreak/>
        <w:t xml:space="preserve">Das Landesarbeitsgericht hat die Klage abgewiesen. Die dagegen gerichtete Revision der Klägerin hatte vor dem Sechsten Senat des Bundesarbeitsgerichts keinen Erfolg. </w:t>
      </w:r>
    </w:p>
    <w:p w:rsidR="00621A4F" w:rsidRDefault="00621A4F" w:rsidP="00621A4F">
      <w:pPr>
        <w:pStyle w:val="StandardWeb"/>
        <w:spacing w:before="0" w:beforeAutospacing="0" w:after="0" w:afterAutospacing="0" w:line="360" w:lineRule="auto"/>
        <w:jc w:val="both"/>
        <w:rPr>
          <w:rFonts w:ascii="Arial" w:hAnsi="Arial" w:cs="Arial"/>
          <w:sz w:val="22"/>
          <w:szCs w:val="22"/>
        </w:rPr>
      </w:pPr>
    </w:p>
    <w:p w:rsidR="0026162F" w:rsidRDefault="0026162F" w:rsidP="00621A4F">
      <w:pPr>
        <w:pStyle w:val="StandardWeb"/>
        <w:spacing w:before="0" w:beforeAutospacing="0" w:after="0" w:afterAutospacing="0" w:line="360" w:lineRule="auto"/>
        <w:jc w:val="both"/>
        <w:rPr>
          <w:rFonts w:ascii="Arial" w:hAnsi="Arial" w:cs="Arial"/>
          <w:sz w:val="22"/>
          <w:szCs w:val="22"/>
        </w:rPr>
      </w:pPr>
      <w:r w:rsidRPr="0026162F">
        <w:rPr>
          <w:rFonts w:ascii="Arial" w:hAnsi="Arial" w:cs="Arial"/>
          <w:sz w:val="22"/>
          <w:szCs w:val="22"/>
        </w:rPr>
        <w:t>Die in Allgemeinen Geschäftsbedingungen enthaltene Verlängerung der Kündigungsfrist benachteiligt den Beklagten im Einzelfall entgegen den Geboten von Treu und Glauben unangemessen. Sie ist deshalb nach § 307 Abs. 1 Satz 1 BGB unwirksam. Bei einer vom Arbeitgeber vorformulierten Kündigungsfrist, die die Grenzen des § 622 Abs. 6 BGB und des § 15 Abs. 4 TzBfG einhält, aber wesentlich länger ist als die gesetzliche Regelfrist des § 622 Abs. 1 BGB, ist nach Abwägung aller Umstände des Einzelfalls unter Beachtung von Art. 12 Abs. 1 GG zu prüfen, ob die verlängerte Frist eine unangemessene Beschränkung der beruflichen Bewegungsfreiheit darstellt. Das Landesarbeitsgericht hat hier ohne Rechtsfehler eine solche unausgewogene Gestaltung trotz der beiderseitigen Verlängerung der Kündigungsfrist bejaht. Der Nachteil für den Beklagten wurde nicht durch die vorgesehene Gehaltserhöhung aufgewogen, zumal die Zusatzvereinbarung das Vergütungsniveau langfristig einfror.</w:t>
      </w:r>
    </w:p>
    <w:p w:rsidR="00621A4F" w:rsidRPr="0026162F" w:rsidRDefault="00621A4F" w:rsidP="00621A4F">
      <w:pPr>
        <w:pStyle w:val="StandardWeb"/>
        <w:spacing w:before="0" w:beforeAutospacing="0" w:after="0" w:afterAutospacing="0" w:line="360" w:lineRule="auto"/>
        <w:jc w:val="both"/>
        <w:rPr>
          <w:rFonts w:ascii="Arial" w:hAnsi="Arial" w:cs="Arial"/>
          <w:sz w:val="22"/>
          <w:szCs w:val="22"/>
        </w:rPr>
      </w:pPr>
    </w:p>
    <w:p w:rsidR="00137E59" w:rsidRDefault="00C3127C" w:rsidP="00621A4F">
      <w:pPr>
        <w:spacing w:line="360" w:lineRule="auto"/>
        <w:jc w:val="both"/>
        <w:rPr>
          <w:rFonts w:ascii="Arial" w:hAnsi="Arial" w:cs="Arial"/>
          <w:sz w:val="22"/>
          <w:szCs w:val="22"/>
          <w:lang w:val="de-DE"/>
        </w:rPr>
      </w:pPr>
      <w:r w:rsidRPr="0003039E">
        <w:rPr>
          <w:rFonts w:ascii="Arial" w:hAnsi="Arial" w:cs="Arial"/>
          <w:sz w:val="22"/>
          <w:szCs w:val="22"/>
          <w:lang w:val="de-DE"/>
        </w:rPr>
        <w:t>Kl</w:t>
      </w:r>
      <w:r w:rsidR="004F73BF" w:rsidRPr="0003039E">
        <w:rPr>
          <w:rFonts w:ascii="Arial" w:hAnsi="Arial" w:cs="Arial"/>
          <w:sz w:val="22"/>
          <w:szCs w:val="22"/>
          <w:lang w:val="de-DE"/>
        </w:rPr>
        <w:t xml:space="preserve">armann </w:t>
      </w:r>
      <w:r w:rsidR="00973DF2" w:rsidRPr="0003039E">
        <w:rPr>
          <w:rFonts w:ascii="Arial" w:hAnsi="Arial" w:cs="Arial"/>
          <w:sz w:val="22"/>
          <w:szCs w:val="22"/>
          <w:lang w:val="de-DE"/>
        </w:rPr>
        <w:t>empfahl</w:t>
      </w:r>
      <w:r w:rsidR="00572CE4" w:rsidRPr="0003039E">
        <w:rPr>
          <w:rFonts w:ascii="Arial" w:hAnsi="Arial" w:cs="Arial"/>
          <w:sz w:val="22"/>
          <w:szCs w:val="22"/>
          <w:lang w:val="de-DE"/>
        </w:rPr>
        <w:t xml:space="preserve">, </w:t>
      </w:r>
      <w:r w:rsidR="001849F6" w:rsidRPr="0003039E">
        <w:rPr>
          <w:rFonts w:ascii="Arial" w:hAnsi="Arial" w:cs="Arial"/>
          <w:sz w:val="22"/>
          <w:szCs w:val="22"/>
          <w:lang w:val="de-DE"/>
        </w:rPr>
        <w:t>dies</w:t>
      </w:r>
      <w:r w:rsidR="00475947" w:rsidRPr="0003039E">
        <w:rPr>
          <w:rFonts w:ascii="Arial" w:hAnsi="Arial" w:cs="Arial"/>
          <w:sz w:val="22"/>
          <w:szCs w:val="22"/>
          <w:lang w:val="de-DE"/>
        </w:rPr>
        <w:t xml:space="preserve"> </w:t>
      </w:r>
      <w:r w:rsidR="00572CE4" w:rsidRPr="0003039E">
        <w:rPr>
          <w:rFonts w:ascii="Arial" w:hAnsi="Arial" w:cs="Arial"/>
          <w:sz w:val="22"/>
          <w:szCs w:val="22"/>
          <w:lang w:val="de-DE"/>
        </w:rPr>
        <w:t>beachten</w:t>
      </w:r>
      <w:r w:rsidR="00026176" w:rsidRPr="0003039E">
        <w:rPr>
          <w:rFonts w:ascii="Arial" w:hAnsi="Arial" w:cs="Arial"/>
          <w:sz w:val="22"/>
          <w:szCs w:val="22"/>
          <w:lang w:val="de-DE"/>
        </w:rPr>
        <w:t xml:space="preserve"> </w:t>
      </w:r>
      <w:r w:rsidR="00C30BD5" w:rsidRPr="0003039E">
        <w:rPr>
          <w:rFonts w:ascii="Arial" w:hAnsi="Arial" w:cs="Arial"/>
          <w:sz w:val="22"/>
          <w:szCs w:val="22"/>
          <w:lang w:val="de-DE"/>
        </w:rPr>
        <w:t>sowie</w:t>
      </w:r>
      <w:r w:rsidR="00CF44B7" w:rsidRPr="0003039E">
        <w:rPr>
          <w:rFonts w:ascii="Arial" w:hAnsi="Arial" w:cs="Arial"/>
          <w:sz w:val="22"/>
          <w:szCs w:val="22"/>
          <w:lang w:val="de-DE"/>
        </w:rPr>
        <w:t xml:space="preserve"> in Zweifelsfällen </w:t>
      </w:r>
      <w:r w:rsidR="00C30BD5" w:rsidRPr="0003039E">
        <w:rPr>
          <w:rFonts w:ascii="Arial" w:hAnsi="Arial" w:cs="Arial"/>
          <w:sz w:val="22"/>
          <w:szCs w:val="22"/>
          <w:lang w:val="de-DE"/>
        </w:rPr>
        <w:t>um Rechtsrat nachzusuchen,</w:t>
      </w:r>
      <w:r w:rsidR="004727DD" w:rsidRPr="0003039E">
        <w:rPr>
          <w:rFonts w:ascii="Arial" w:hAnsi="Arial" w:cs="Arial"/>
          <w:sz w:val="22"/>
          <w:szCs w:val="22"/>
          <w:lang w:val="de-DE"/>
        </w:rPr>
        <w:t xml:space="preserve"> wobei er u. a. </w:t>
      </w:r>
      <w:r w:rsidR="00967B51" w:rsidRPr="0003039E">
        <w:rPr>
          <w:rFonts w:ascii="Arial" w:hAnsi="Arial" w:cs="Arial"/>
          <w:sz w:val="22"/>
          <w:szCs w:val="22"/>
          <w:lang w:val="de-DE"/>
        </w:rPr>
        <w:t xml:space="preserve">dazu </w:t>
      </w:r>
      <w:r w:rsidR="00FE507B" w:rsidRPr="0003039E">
        <w:rPr>
          <w:rFonts w:ascii="Arial" w:hAnsi="Arial" w:cs="Arial"/>
          <w:sz w:val="22"/>
          <w:szCs w:val="22"/>
          <w:lang w:val="de-DE"/>
        </w:rPr>
        <w:t>auch auf den VD</w:t>
      </w:r>
      <w:r w:rsidR="00973DF2" w:rsidRPr="0003039E">
        <w:rPr>
          <w:rFonts w:ascii="Arial" w:hAnsi="Arial" w:cs="Arial"/>
          <w:sz w:val="22"/>
          <w:szCs w:val="22"/>
          <w:lang w:val="de-DE"/>
        </w:rPr>
        <w:t xml:space="preserve">AA Verband deutscher ArbeitsrechtsAnwälte e. V. – www.vdaa.de </w:t>
      </w:r>
      <w:r w:rsidR="004727DD" w:rsidRPr="0003039E">
        <w:rPr>
          <w:rFonts w:ascii="Arial" w:hAnsi="Arial" w:cs="Arial"/>
          <w:sz w:val="22"/>
          <w:szCs w:val="22"/>
          <w:lang w:val="de-DE"/>
        </w:rPr>
        <w:t>– verwies.</w:t>
      </w:r>
      <w:r w:rsidR="00EF4AB3" w:rsidRPr="0003039E">
        <w:rPr>
          <w:rFonts w:ascii="Arial" w:hAnsi="Arial" w:cs="Arial"/>
          <w:sz w:val="22"/>
          <w:szCs w:val="22"/>
          <w:lang w:val="de-DE"/>
        </w:rPr>
        <w:t xml:space="preserve">  </w:t>
      </w:r>
      <w:r w:rsidR="00277A00" w:rsidRPr="0003039E">
        <w:rPr>
          <w:rFonts w:ascii="Arial" w:hAnsi="Arial" w:cs="Arial"/>
          <w:sz w:val="22"/>
          <w:szCs w:val="22"/>
          <w:lang w:val="de-DE"/>
        </w:rPr>
        <w:t xml:space="preserve">  </w:t>
      </w:r>
    </w:p>
    <w:p w:rsidR="00621A4F" w:rsidRPr="0003039E" w:rsidRDefault="00621A4F" w:rsidP="00621A4F">
      <w:pPr>
        <w:spacing w:line="360" w:lineRule="auto"/>
        <w:jc w:val="both"/>
        <w:rPr>
          <w:rFonts w:ascii="Arial" w:hAnsi="Arial" w:cs="Arial"/>
          <w:i/>
          <w:iCs/>
          <w:sz w:val="22"/>
          <w:szCs w:val="22"/>
          <w:lang w:val="de-DE" w:eastAsia="de-DE"/>
        </w:rPr>
      </w:pPr>
    </w:p>
    <w:p w:rsidR="004B5E4D" w:rsidRDefault="004B5E4D">
      <w:pPr>
        <w:spacing w:line="360" w:lineRule="auto"/>
        <w:jc w:val="both"/>
        <w:rPr>
          <w:rFonts w:ascii="Arial" w:hAnsi="Arial" w:cs="Arial"/>
          <w:b/>
          <w:bCs/>
          <w:sz w:val="18"/>
          <w:szCs w:val="18"/>
          <w:lang w:val="de-DE"/>
        </w:rPr>
      </w:pPr>
    </w:p>
    <w:p w:rsidR="00621A4F" w:rsidRPr="00F743BD" w:rsidRDefault="00621A4F" w:rsidP="00621A4F">
      <w:pPr>
        <w:jc w:val="both"/>
        <w:rPr>
          <w:rFonts w:ascii="Arial" w:hAnsi="Arial" w:cs="Arial"/>
          <w:sz w:val="20"/>
          <w:szCs w:val="18"/>
        </w:rPr>
      </w:pPr>
      <w:r w:rsidRPr="00F743BD">
        <w:rPr>
          <w:rFonts w:ascii="Arial" w:hAnsi="Arial" w:cs="Arial"/>
          <w:sz w:val="20"/>
          <w:szCs w:val="18"/>
        </w:rPr>
        <w:t>Der Autor ist Vizepräsident des VDAA Verband deutscher Arbeitsrechtsanwälte e. V.</w:t>
      </w:r>
    </w:p>
    <w:p w:rsidR="00621A4F" w:rsidRPr="00F743BD" w:rsidRDefault="00621A4F" w:rsidP="00621A4F">
      <w:pPr>
        <w:jc w:val="both"/>
        <w:rPr>
          <w:rFonts w:ascii="Arial" w:hAnsi="Arial" w:cs="Arial"/>
          <w:sz w:val="20"/>
          <w:szCs w:val="18"/>
        </w:rPr>
      </w:pPr>
    </w:p>
    <w:p w:rsidR="00621A4F" w:rsidRPr="00F743BD" w:rsidRDefault="00621A4F" w:rsidP="00621A4F">
      <w:pPr>
        <w:jc w:val="both"/>
        <w:rPr>
          <w:rFonts w:ascii="Arial" w:hAnsi="Arial" w:cs="Arial"/>
          <w:sz w:val="20"/>
          <w:szCs w:val="18"/>
        </w:rPr>
      </w:pPr>
      <w:r w:rsidRPr="00F743BD">
        <w:rPr>
          <w:rFonts w:ascii="Arial" w:hAnsi="Arial" w:cs="Arial"/>
          <w:sz w:val="20"/>
          <w:szCs w:val="18"/>
        </w:rPr>
        <w:t>Für Rückfragen steht Ihnen der Autor gerne zur Verfügung</w:t>
      </w:r>
    </w:p>
    <w:p w:rsidR="00621A4F" w:rsidRPr="00F743BD" w:rsidRDefault="00621A4F" w:rsidP="00621A4F">
      <w:pPr>
        <w:jc w:val="both"/>
        <w:rPr>
          <w:rFonts w:ascii="Arial" w:hAnsi="Arial" w:cs="Arial"/>
          <w:b/>
          <w:bCs/>
          <w:sz w:val="20"/>
          <w:szCs w:val="18"/>
        </w:rPr>
      </w:pPr>
    </w:p>
    <w:p w:rsidR="00621A4F" w:rsidRPr="00F743BD" w:rsidRDefault="00621A4F" w:rsidP="00621A4F">
      <w:pPr>
        <w:jc w:val="both"/>
        <w:rPr>
          <w:rFonts w:ascii="Arial" w:hAnsi="Arial" w:cs="Arial"/>
          <w:b/>
          <w:bCs/>
          <w:sz w:val="20"/>
          <w:szCs w:val="18"/>
        </w:rPr>
      </w:pPr>
    </w:p>
    <w:p w:rsidR="00621A4F" w:rsidRPr="00F743BD" w:rsidRDefault="00621A4F" w:rsidP="00621A4F">
      <w:pPr>
        <w:jc w:val="both"/>
        <w:rPr>
          <w:rFonts w:ascii="Arial" w:hAnsi="Arial" w:cs="Arial"/>
          <w:sz w:val="20"/>
          <w:szCs w:val="18"/>
        </w:rPr>
      </w:pPr>
      <w:r w:rsidRPr="00F743BD">
        <w:rPr>
          <w:rFonts w:ascii="Arial" w:hAnsi="Arial" w:cs="Arial"/>
          <w:sz w:val="20"/>
          <w:szCs w:val="18"/>
        </w:rPr>
        <w:t>Jens Klarmann</w:t>
      </w:r>
    </w:p>
    <w:p w:rsidR="00621A4F" w:rsidRPr="00F743BD" w:rsidRDefault="00621A4F" w:rsidP="00621A4F">
      <w:pPr>
        <w:jc w:val="both"/>
        <w:rPr>
          <w:rFonts w:ascii="Arial" w:hAnsi="Arial" w:cs="Arial"/>
          <w:sz w:val="20"/>
          <w:szCs w:val="18"/>
        </w:rPr>
      </w:pPr>
      <w:r w:rsidRPr="00F743BD">
        <w:rPr>
          <w:rFonts w:ascii="Arial" w:hAnsi="Arial" w:cs="Arial"/>
          <w:sz w:val="20"/>
          <w:szCs w:val="18"/>
        </w:rPr>
        <w:t>Rechtsanwalt</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t xml:space="preserve"> </w:t>
      </w:r>
    </w:p>
    <w:p w:rsidR="00621A4F" w:rsidRPr="00F743BD" w:rsidRDefault="00621A4F" w:rsidP="00621A4F">
      <w:pPr>
        <w:jc w:val="both"/>
        <w:rPr>
          <w:rFonts w:ascii="Arial" w:hAnsi="Arial" w:cs="Arial"/>
          <w:sz w:val="20"/>
          <w:szCs w:val="18"/>
        </w:rPr>
      </w:pPr>
      <w:r w:rsidRPr="00F743BD">
        <w:rPr>
          <w:rFonts w:ascii="Arial" w:hAnsi="Arial" w:cs="Arial"/>
          <w:sz w:val="20"/>
          <w:szCs w:val="18"/>
        </w:rPr>
        <w:t>Fachanwalt für Arbeitsrecht</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rsidR="00621A4F" w:rsidRPr="00F743BD" w:rsidRDefault="00621A4F" w:rsidP="00621A4F">
      <w:pPr>
        <w:jc w:val="both"/>
        <w:rPr>
          <w:rFonts w:ascii="Arial" w:hAnsi="Arial" w:cs="Arial"/>
          <w:sz w:val="20"/>
          <w:szCs w:val="18"/>
        </w:rPr>
      </w:pPr>
      <w:r w:rsidRPr="00F743BD">
        <w:rPr>
          <w:rFonts w:ascii="Arial" w:hAnsi="Arial" w:cs="Arial"/>
          <w:sz w:val="20"/>
          <w:szCs w:val="18"/>
        </w:rPr>
        <w:t>VDAA – Vizepräsident</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rsidR="00621A4F" w:rsidRPr="00F743BD" w:rsidRDefault="00621A4F" w:rsidP="00621A4F">
      <w:pPr>
        <w:jc w:val="both"/>
        <w:rPr>
          <w:rFonts w:ascii="Arial" w:hAnsi="Arial" w:cs="Arial"/>
          <w:sz w:val="20"/>
          <w:szCs w:val="18"/>
        </w:rPr>
      </w:pPr>
      <w:r w:rsidRPr="00F743BD">
        <w:rPr>
          <w:rFonts w:ascii="Arial" w:hAnsi="Arial" w:cs="Arial"/>
          <w:sz w:val="20"/>
          <w:szCs w:val="18"/>
        </w:rPr>
        <w:t>c/o  Passau, Niemeyer &amp; Kollegen</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t>.</w:t>
      </w:r>
    </w:p>
    <w:p w:rsidR="00621A4F" w:rsidRPr="00F743BD" w:rsidRDefault="00621A4F" w:rsidP="00621A4F">
      <w:pPr>
        <w:jc w:val="both"/>
        <w:rPr>
          <w:rFonts w:ascii="Arial" w:hAnsi="Arial" w:cs="Arial"/>
          <w:sz w:val="20"/>
          <w:szCs w:val="18"/>
        </w:rPr>
      </w:pPr>
      <w:r w:rsidRPr="00F743BD">
        <w:rPr>
          <w:rFonts w:ascii="Arial" w:hAnsi="Arial" w:cs="Arial"/>
          <w:sz w:val="20"/>
          <w:szCs w:val="18"/>
        </w:rPr>
        <w:t>Walkerdamm 1</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rsidR="00621A4F" w:rsidRPr="00F743BD" w:rsidRDefault="00621A4F" w:rsidP="00621A4F">
      <w:pPr>
        <w:jc w:val="both"/>
        <w:rPr>
          <w:rFonts w:ascii="Arial" w:hAnsi="Arial" w:cs="Arial"/>
          <w:sz w:val="20"/>
          <w:szCs w:val="18"/>
        </w:rPr>
      </w:pPr>
      <w:r w:rsidRPr="00F743BD">
        <w:rPr>
          <w:rFonts w:ascii="Arial" w:hAnsi="Arial" w:cs="Arial"/>
          <w:sz w:val="20"/>
          <w:szCs w:val="18"/>
        </w:rPr>
        <w:t>24103 Kiel</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rsidR="00621A4F" w:rsidRPr="00F743BD" w:rsidRDefault="00621A4F" w:rsidP="00621A4F">
      <w:pPr>
        <w:jc w:val="both"/>
        <w:rPr>
          <w:rFonts w:ascii="Arial" w:hAnsi="Arial" w:cs="Arial"/>
          <w:sz w:val="20"/>
          <w:szCs w:val="18"/>
          <w:lang w:val="fr-FR"/>
        </w:rPr>
      </w:pPr>
      <w:r w:rsidRPr="00F743BD">
        <w:rPr>
          <w:rFonts w:ascii="Arial" w:hAnsi="Arial" w:cs="Arial"/>
          <w:sz w:val="20"/>
          <w:szCs w:val="18"/>
          <w:lang w:val="fr-FR"/>
        </w:rPr>
        <w:t>Tel.: 0431 – 974 300</w:t>
      </w:r>
      <w:r w:rsidRPr="00F743BD">
        <w:rPr>
          <w:rFonts w:ascii="Arial" w:hAnsi="Arial" w:cs="Arial"/>
          <w:sz w:val="20"/>
          <w:szCs w:val="18"/>
          <w:lang w:val="fr-FR"/>
        </w:rPr>
        <w:tab/>
      </w:r>
      <w:r w:rsidRPr="00F743BD">
        <w:rPr>
          <w:rFonts w:ascii="Arial" w:hAnsi="Arial" w:cs="Arial"/>
          <w:sz w:val="20"/>
          <w:szCs w:val="18"/>
          <w:lang w:val="fr-FR"/>
        </w:rPr>
        <w:tab/>
        <w:t>Fax: 0431 – 974 3099</w:t>
      </w:r>
      <w:r w:rsidRPr="00F743BD">
        <w:rPr>
          <w:rFonts w:ascii="Arial" w:hAnsi="Arial" w:cs="Arial"/>
          <w:sz w:val="20"/>
          <w:szCs w:val="18"/>
          <w:lang w:val="fr-FR"/>
        </w:rPr>
        <w:tab/>
      </w:r>
    </w:p>
    <w:p w:rsidR="00621A4F" w:rsidRPr="00F743BD" w:rsidRDefault="00621A4F" w:rsidP="00621A4F">
      <w:pPr>
        <w:jc w:val="both"/>
        <w:rPr>
          <w:rFonts w:ascii="Arial" w:hAnsi="Arial" w:cs="Arial"/>
          <w:sz w:val="20"/>
          <w:szCs w:val="18"/>
          <w:lang w:val="fr-FR"/>
        </w:rPr>
      </w:pPr>
      <w:hyperlink r:id="rId8" w:history="1">
        <w:r w:rsidRPr="00F743BD">
          <w:rPr>
            <w:rFonts w:ascii="Arial" w:hAnsi="Arial" w:cs="Arial"/>
            <w:color w:val="0000FF"/>
            <w:sz w:val="20"/>
            <w:szCs w:val="18"/>
            <w:u w:val="single"/>
            <w:lang w:val="fr-FR"/>
          </w:rPr>
          <w:t>j.klarmann@pani-c.de</w:t>
        </w:r>
      </w:hyperlink>
      <w:r w:rsidRPr="00F743BD">
        <w:rPr>
          <w:rFonts w:ascii="Arial" w:hAnsi="Arial" w:cs="Arial"/>
          <w:sz w:val="20"/>
          <w:szCs w:val="18"/>
          <w:lang w:val="fr-FR"/>
        </w:rPr>
        <w:t xml:space="preserve"> </w:t>
      </w:r>
      <w:r w:rsidRPr="00F743BD">
        <w:rPr>
          <w:rFonts w:ascii="Arial" w:hAnsi="Arial" w:cs="Arial"/>
          <w:sz w:val="20"/>
          <w:szCs w:val="18"/>
          <w:lang w:val="fr-FR"/>
        </w:rPr>
        <w:tab/>
      </w:r>
      <w:r w:rsidRPr="00F743BD">
        <w:rPr>
          <w:rFonts w:ascii="Arial" w:hAnsi="Arial" w:cs="Arial"/>
          <w:sz w:val="20"/>
          <w:szCs w:val="18"/>
          <w:lang w:val="fr-FR"/>
        </w:rPr>
        <w:tab/>
      </w:r>
      <w:hyperlink r:id="rId9" w:history="1">
        <w:r w:rsidRPr="00F743BD">
          <w:rPr>
            <w:rFonts w:ascii="Arial" w:hAnsi="Arial" w:cs="Arial"/>
            <w:color w:val="0000FF"/>
            <w:sz w:val="20"/>
            <w:szCs w:val="18"/>
            <w:u w:val="single"/>
            <w:lang w:val="fr-FR"/>
          </w:rPr>
          <w:t>www.pani-c.de</w:t>
        </w:r>
      </w:hyperlink>
    </w:p>
    <w:p w:rsidR="00C575AB" w:rsidRPr="00C575AB" w:rsidRDefault="00C575AB">
      <w:pPr>
        <w:jc w:val="both"/>
        <w:rPr>
          <w:rFonts w:ascii="Arial" w:hAnsi="Arial" w:cs="Arial"/>
          <w:sz w:val="20"/>
          <w:szCs w:val="18"/>
        </w:rPr>
      </w:pPr>
    </w:p>
    <w:sectPr w:rsidR="00C575AB" w:rsidRPr="00C575AB">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8F9" w:rsidRDefault="00FD08F9" w:rsidP="00BF5300">
      <w:r>
        <w:separator/>
      </w:r>
    </w:p>
  </w:endnote>
  <w:endnote w:type="continuationSeparator" w:id="0">
    <w:p w:rsidR="00FD08F9" w:rsidRDefault="00FD08F9" w:rsidP="00BF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8F9" w:rsidRDefault="00FD08F9" w:rsidP="00BF5300">
      <w:r>
        <w:separator/>
      </w:r>
    </w:p>
  </w:footnote>
  <w:footnote w:type="continuationSeparator" w:id="0">
    <w:p w:rsidR="00FD08F9" w:rsidRDefault="00FD08F9" w:rsidP="00BF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BE" w:rsidRDefault="00B466BE" w:rsidP="00B466BE">
    <w:pPr>
      <w:tabs>
        <w:tab w:val="center" w:pos="4536"/>
        <w:tab w:val="right" w:pos="9072"/>
      </w:tabs>
      <w:jc w:val="center"/>
      <w:rPr>
        <w:rFonts w:ascii="Arial" w:hAnsi="Arial" w:cs="Arial"/>
        <w:b/>
        <w:bCs/>
        <w:sz w:val="28"/>
        <w:szCs w:val="28"/>
        <w:lang w:eastAsia="de-DE"/>
      </w:rPr>
    </w:pPr>
    <w:r>
      <w:rPr>
        <w:rFonts w:ascii="Arial" w:hAnsi="Arial" w:cs="Arial"/>
        <w:b/>
        <w:bCs/>
        <w:sz w:val="28"/>
        <w:szCs w:val="28"/>
        <w:lang w:eastAsia="de-DE"/>
      </w:rPr>
      <w:t>VDAA- Arbeitsrechtsdepesche 10-2017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21AA4"/>
    <w:multiLevelType w:val="hybridMultilevel"/>
    <w:tmpl w:val="B87E4D74"/>
    <w:lvl w:ilvl="0" w:tplc="28F0E10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351A60"/>
    <w:multiLevelType w:val="multilevel"/>
    <w:tmpl w:val="8AF42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09A3"/>
    <w:rsid w:val="00003C8F"/>
    <w:rsid w:val="000133BA"/>
    <w:rsid w:val="000211B5"/>
    <w:rsid w:val="00026176"/>
    <w:rsid w:val="00027920"/>
    <w:rsid w:val="0003039E"/>
    <w:rsid w:val="000303F8"/>
    <w:rsid w:val="00036BE3"/>
    <w:rsid w:val="00047564"/>
    <w:rsid w:val="0005747F"/>
    <w:rsid w:val="000704D6"/>
    <w:rsid w:val="00075AA2"/>
    <w:rsid w:val="00076835"/>
    <w:rsid w:val="0007697C"/>
    <w:rsid w:val="00077248"/>
    <w:rsid w:val="000805AE"/>
    <w:rsid w:val="00082895"/>
    <w:rsid w:val="00083193"/>
    <w:rsid w:val="00091B7F"/>
    <w:rsid w:val="0009394E"/>
    <w:rsid w:val="00095217"/>
    <w:rsid w:val="000956BC"/>
    <w:rsid w:val="00096B29"/>
    <w:rsid w:val="000A0951"/>
    <w:rsid w:val="000A0B92"/>
    <w:rsid w:val="000B2A73"/>
    <w:rsid w:val="000B58FD"/>
    <w:rsid w:val="000C4036"/>
    <w:rsid w:val="000C513D"/>
    <w:rsid w:val="000D2126"/>
    <w:rsid w:val="000D37C3"/>
    <w:rsid w:val="000D3C1C"/>
    <w:rsid w:val="000F1796"/>
    <w:rsid w:val="0010069D"/>
    <w:rsid w:val="0010114D"/>
    <w:rsid w:val="00105167"/>
    <w:rsid w:val="00112A32"/>
    <w:rsid w:val="00112B94"/>
    <w:rsid w:val="00122E15"/>
    <w:rsid w:val="00134523"/>
    <w:rsid w:val="00136ECF"/>
    <w:rsid w:val="00137C63"/>
    <w:rsid w:val="00137E59"/>
    <w:rsid w:val="00137EA0"/>
    <w:rsid w:val="00155871"/>
    <w:rsid w:val="00157CFD"/>
    <w:rsid w:val="00162116"/>
    <w:rsid w:val="00164B65"/>
    <w:rsid w:val="00166FB7"/>
    <w:rsid w:val="00170083"/>
    <w:rsid w:val="00171A05"/>
    <w:rsid w:val="00174D24"/>
    <w:rsid w:val="00180E67"/>
    <w:rsid w:val="001849F6"/>
    <w:rsid w:val="0019129E"/>
    <w:rsid w:val="0019210B"/>
    <w:rsid w:val="00194A5A"/>
    <w:rsid w:val="00194B17"/>
    <w:rsid w:val="0019523C"/>
    <w:rsid w:val="001966FC"/>
    <w:rsid w:val="001A36D5"/>
    <w:rsid w:val="001A3ECC"/>
    <w:rsid w:val="001A5D7F"/>
    <w:rsid w:val="001B10DC"/>
    <w:rsid w:val="001B3EA3"/>
    <w:rsid w:val="001B4684"/>
    <w:rsid w:val="001D0498"/>
    <w:rsid w:val="001D134C"/>
    <w:rsid w:val="001E1C60"/>
    <w:rsid w:val="001E3C42"/>
    <w:rsid w:val="001E6011"/>
    <w:rsid w:val="00200D81"/>
    <w:rsid w:val="00202F67"/>
    <w:rsid w:val="00217E27"/>
    <w:rsid w:val="002216C5"/>
    <w:rsid w:val="00221DB7"/>
    <w:rsid w:val="00224ED8"/>
    <w:rsid w:val="00226350"/>
    <w:rsid w:val="0023015B"/>
    <w:rsid w:val="0023561D"/>
    <w:rsid w:val="00236B2D"/>
    <w:rsid w:val="00241A3C"/>
    <w:rsid w:val="00244585"/>
    <w:rsid w:val="00250AEA"/>
    <w:rsid w:val="00252E0D"/>
    <w:rsid w:val="0026162F"/>
    <w:rsid w:val="0027442B"/>
    <w:rsid w:val="00277A00"/>
    <w:rsid w:val="00286128"/>
    <w:rsid w:val="00287C8B"/>
    <w:rsid w:val="00295E4D"/>
    <w:rsid w:val="00296D67"/>
    <w:rsid w:val="002A5FF8"/>
    <w:rsid w:val="002B27A6"/>
    <w:rsid w:val="002B4809"/>
    <w:rsid w:val="002C188E"/>
    <w:rsid w:val="002D2B6E"/>
    <w:rsid w:val="002E30C9"/>
    <w:rsid w:val="002F2FC9"/>
    <w:rsid w:val="002F3AF5"/>
    <w:rsid w:val="002F3D97"/>
    <w:rsid w:val="002F45DF"/>
    <w:rsid w:val="002F6773"/>
    <w:rsid w:val="00300196"/>
    <w:rsid w:val="00306E0C"/>
    <w:rsid w:val="003075A6"/>
    <w:rsid w:val="00315433"/>
    <w:rsid w:val="00317DDD"/>
    <w:rsid w:val="0032682F"/>
    <w:rsid w:val="0033579D"/>
    <w:rsid w:val="003379FD"/>
    <w:rsid w:val="00344C31"/>
    <w:rsid w:val="0034682E"/>
    <w:rsid w:val="00350E9D"/>
    <w:rsid w:val="00351087"/>
    <w:rsid w:val="003533FA"/>
    <w:rsid w:val="0036699F"/>
    <w:rsid w:val="003753FA"/>
    <w:rsid w:val="003829B1"/>
    <w:rsid w:val="00384822"/>
    <w:rsid w:val="00384989"/>
    <w:rsid w:val="00384EC0"/>
    <w:rsid w:val="0038788E"/>
    <w:rsid w:val="003905BF"/>
    <w:rsid w:val="003927A1"/>
    <w:rsid w:val="00392F35"/>
    <w:rsid w:val="003A20D7"/>
    <w:rsid w:val="003A37D0"/>
    <w:rsid w:val="003B27A1"/>
    <w:rsid w:val="003B37F3"/>
    <w:rsid w:val="003B67B2"/>
    <w:rsid w:val="003B6B1A"/>
    <w:rsid w:val="003C6C0B"/>
    <w:rsid w:val="003D0EC0"/>
    <w:rsid w:val="003D17A9"/>
    <w:rsid w:val="003D1EA8"/>
    <w:rsid w:val="003D5328"/>
    <w:rsid w:val="003E047D"/>
    <w:rsid w:val="003E451B"/>
    <w:rsid w:val="003E47D2"/>
    <w:rsid w:val="003E5853"/>
    <w:rsid w:val="003F1D52"/>
    <w:rsid w:val="003F24AB"/>
    <w:rsid w:val="003F4635"/>
    <w:rsid w:val="003F6965"/>
    <w:rsid w:val="004025FC"/>
    <w:rsid w:val="00404D50"/>
    <w:rsid w:val="004058D3"/>
    <w:rsid w:val="00405A4D"/>
    <w:rsid w:val="00413FB4"/>
    <w:rsid w:val="004200B4"/>
    <w:rsid w:val="00421CEE"/>
    <w:rsid w:val="004229C1"/>
    <w:rsid w:val="004229F5"/>
    <w:rsid w:val="00423DE5"/>
    <w:rsid w:val="004255FB"/>
    <w:rsid w:val="00434DE7"/>
    <w:rsid w:val="00435E7C"/>
    <w:rsid w:val="00452F19"/>
    <w:rsid w:val="00453460"/>
    <w:rsid w:val="00455BD6"/>
    <w:rsid w:val="00456CFB"/>
    <w:rsid w:val="00457E72"/>
    <w:rsid w:val="00460D3C"/>
    <w:rsid w:val="004644C6"/>
    <w:rsid w:val="00467A57"/>
    <w:rsid w:val="0047129B"/>
    <w:rsid w:val="00471A22"/>
    <w:rsid w:val="004727DD"/>
    <w:rsid w:val="00475947"/>
    <w:rsid w:val="0048156D"/>
    <w:rsid w:val="004A07D7"/>
    <w:rsid w:val="004A085D"/>
    <w:rsid w:val="004B1809"/>
    <w:rsid w:val="004B463E"/>
    <w:rsid w:val="004B5337"/>
    <w:rsid w:val="004B5E4D"/>
    <w:rsid w:val="004B705A"/>
    <w:rsid w:val="004C027A"/>
    <w:rsid w:val="004D597E"/>
    <w:rsid w:val="004E59F3"/>
    <w:rsid w:val="004F16FF"/>
    <w:rsid w:val="004F20CA"/>
    <w:rsid w:val="004F2269"/>
    <w:rsid w:val="004F73BF"/>
    <w:rsid w:val="0050212E"/>
    <w:rsid w:val="00504A86"/>
    <w:rsid w:val="00506A49"/>
    <w:rsid w:val="00510E61"/>
    <w:rsid w:val="005326D4"/>
    <w:rsid w:val="00533923"/>
    <w:rsid w:val="00534C7F"/>
    <w:rsid w:val="0054232F"/>
    <w:rsid w:val="005437EA"/>
    <w:rsid w:val="005538F0"/>
    <w:rsid w:val="005553B1"/>
    <w:rsid w:val="00557492"/>
    <w:rsid w:val="00557C8F"/>
    <w:rsid w:val="00567E20"/>
    <w:rsid w:val="00572CE4"/>
    <w:rsid w:val="0057457B"/>
    <w:rsid w:val="00581A16"/>
    <w:rsid w:val="00581B02"/>
    <w:rsid w:val="005923AB"/>
    <w:rsid w:val="00596860"/>
    <w:rsid w:val="005A293B"/>
    <w:rsid w:val="005A7321"/>
    <w:rsid w:val="005B60A0"/>
    <w:rsid w:val="005C14C5"/>
    <w:rsid w:val="005C1A7D"/>
    <w:rsid w:val="005C206F"/>
    <w:rsid w:val="005C305C"/>
    <w:rsid w:val="005D0B9C"/>
    <w:rsid w:val="005D4DF7"/>
    <w:rsid w:val="005D7285"/>
    <w:rsid w:val="005F12DD"/>
    <w:rsid w:val="005F2FA0"/>
    <w:rsid w:val="005F3C39"/>
    <w:rsid w:val="005F4405"/>
    <w:rsid w:val="005F7B40"/>
    <w:rsid w:val="006017BD"/>
    <w:rsid w:val="00602467"/>
    <w:rsid w:val="006125BE"/>
    <w:rsid w:val="00614049"/>
    <w:rsid w:val="00614FE4"/>
    <w:rsid w:val="00615320"/>
    <w:rsid w:val="00620F10"/>
    <w:rsid w:val="0062106F"/>
    <w:rsid w:val="00621A4F"/>
    <w:rsid w:val="0062242C"/>
    <w:rsid w:val="00626794"/>
    <w:rsid w:val="00636A6D"/>
    <w:rsid w:val="00636E70"/>
    <w:rsid w:val="00655072"/>
    <w:rsid w:val="00656033"/>
    <w:rsid w:val="00662435"/>
    <w:rsid w:val="00667F86"/>
    <w:rsid w:val="0067058B"/>
    <w:rsid w:val="00671BE9"/>
    <w:rsid w:val="00674CBB"/>
    <w:rsid w:val="00675A77"/>
    <w:rsid w:val="00681FCC"/>
    <w:rsid w:val="00691619"/>
    <w:rsid w:val="00694812"/>
    <w:rsid w:val="00694E3D"/>
    <w:rsid w:val="006A0052"/>
    <w:rsid w:val="006A01CB"/>
    <w:rsid w:val="006A25E9"/>
    <w:rsid w:val="006B0611"/>
    <w:rsid w:val="006B0854"/>
    <w:rsid w:val="006B6120"/>
    <w:rsid w:val="006B6C83"/>
    <w:rsid w:val="006C33CE"/>
    <w:rsid w:val="006C39C4"/>
    <w:rsid w:val="006C48B1"/>
    <w:rsid w:val="006D1E4A"/>
    <w:rsid w:val="006D7430"/>
    <w:rsid w:val="006E1EC7"/>
    <w:rsid w:val="006F10EB"/>
    <w:rsid w:val="006F4E8E"/>
    <w:rsid w:val="006F5CE4"/>
    <w:rsid w:val="00703624"/>
    <w:rsid w:val="00710477"/>
    <w:rsid w:val="00711E1C"/>
    <w:rsid w:val="00723130"/>
    <w:rsid w:val="00724C27"/>
    <w:rsid w:val="007267BE"/>
    <w:rsid w:val="00727754"/>
    <w:rsid w:val="007353F1"/>
    <w:rsid w:val="0073669E"/>
    <w:rsid w:val="00741C8B"/>
    <w:rsid w:val="00742A1F"/>
    <w:rsid w:val="0074416D"/>
    <w:rsid w:val="00757507"/>
    <w:rsid w:val="00761818"/>
    <w:rsid w:val="0076200C"/>
    <w:rsid w:val="00764AF1"/>
    <w:rsid w:val="00764FCC"/>
    <w:rsid w:val="00765B32"/>
    <w:rsid w:val="0077565E"/>
    <w:rsid w:val="00782A94"/>
    <w:rsid w:val="00782C5F"/>
    <w:rsid w:val="00783093"/>
    <w:rsid w:val="00785761"/>
    <w:rsid w:val="007867B2"/>
    <w:rsid w:val="007918B1"/>
    <w:rsid w:val="007A2826"/>
    <w:rsid w:val="007A3209"/>
    <w:rsid w:val="007C4E6E"/>
    <w:rsid w:val="007D02C4"/>
    <w:rsid w:val="007D2CB4"/>
    <w:rsid w:val="007D6ADF"/>
    <w:rsid w:val="007E1F66"/>
    <w:rsid w:val="007E7FC6"/>
    <w:rsid w:val="007F78EB"/>
    <w:rsid w:val="008072A0"/>
    <w:rsid w:val="008140AD"/>
    <w:rsid w:val="008144FA"/>
    <w:rsid w:val="00816120"/>
    <w:rsid w:val="00820357"/>
    <w:rsid w:val="0082229C"/>
    <w:rsid w:val="00834CC9"/>
    <w:rsid w:val="00836FD0"/>
    <w:rsid w:val="00845519"/>
    <w:rsid w:val="00852E83"/>
    <w:rsid w:val="008544E5"/>
    <w:rsid w:val="00863010"/>
    <w:rsid w:val="0086674E"/>
    <w:rsid w:val="008716C6"/>
    <w:rsid w:val="00874675"/>
    <w:rsid w:val="00875530"/>
    <w:rsid w:val="00883B63"/>
    <w:rsid w:val="00887468"/>
    <w:rsid w:val="00893EBB"/>
    <w:rsid w:val="008B1193"/>
    <w:rsid w:val="008B307D"/>
    <w:rsid w:val="008B5D3D"/>
    <w:rsid w:val="008C1CE7"/>
    <w:rsid w:val="008C53A5"/>
    <w:rsid w:val="008D0680"/>
    <w:rsid w:val="008D094F"/>
    <w:rsid w:val="008D1FBC"/>
    <w:rsid w:val="008E08B7"/>
    <w:rsid w:val="008E205A"/>
    <w:rsid w:val="008E7EAB"/>
    <w:rsid w:val="008F0C1F"/>
    <w:rsid w:val="008F3199"/>
    <w:rsid w:val="008F49A7"/>
    <w:rsid w:val="00907567"/>
    <w:rsid w:val="00910019"/>
    <w:rsid w:val="009154EF"/>
    <w:rsid w:val="0092384F"/>
    <w:rsid w:val="00930439"/>
    <w:rsid w:val="009307CE"/>
    <w:rsid w:val="009320D7"/>
    <w:rsid w:val="00933284"/>
    <w:rsid w:val="0093357B"/>
    <w:rsid w:val="00935F50"/>
    <w:rsid w:val="00943BD0"/>
    <w:rsid w:val="00946966"/>
    <w:rsid w:val="009537DF"/>
    <w:rsid w:val="0095402F"/>
    <w:rsid w:val="009559FC"/>
    <w:rsid w:val="009567CA"/>
    <w:rsid w:val="00961C8B"/>
    <w:rsid w:val="00964834"/>
    <w:rsid w:val="00967B51"/>
    <w:rsid w:val="00970CA1"/>
    <w:rsid w:val="00972F42"/>
    <w:rsid w:val="00973DF2"/>
    <w:rsid w:val="0098120B"/>
    <w:rsid w:val="009824C7"/>
    <w:rsid w:val="0099463C"/>
    <w:rsid w:val="009A0B73"/>
    <w:rsid w:val="009A1501"/>
    <w:rsid w:val="009A6C04"/>
    <w:rsid w:val="009B41DC"/>
    <w:rsid w:val="009B56A2"/>
    <w:rsid w:val="009B62E3"/>
    <w:rsid w:val="009B6FBA"/>
    <w:rsid w:val="009C2F02"/>
    <w:rsid w:val="009C779C"/>
    <w:rsid w:val="009D3912"/>
    <w:rsid w:val="009D5580"/>
    <w:rsid w:val="009E2A7A"/>
    <w:rsid w:val="009E3622"/>
    <w:rsid w:val="009E4325"/>
    <w:rsid w:val="009E6956"/>
    <w:rsid w:val="009F01A9"/>
    <w:rsid w:val="009F36A3"/>
    <w:rsid w:val="009F5BE5"/>
    <w:rsid w:val="009F6EB0"/>
    <w:rsid w:val="00A0000D"/>
    <w:rsid w:val="00A02B33"/>
    <w:rsid w:val="00A07C5B"/>
    <w:rsid w:val="00A20CA1"/>
    <w:rsid w:val="00A24215"/>
    <w:rsid w:val="00A26141"/>
    <w:rsid w:val="00A2726D"/>
    <w:rsid w:val="00A3118B"/>
    <w:rsid w:val="00A32A67"/>
    <w:rsid w:val="00A41075"/>
    <w:rsid w:val="00A41C32"/>
    <w:rsid w:val="00A4203C"/>
    <w:rsid w:val="00A425F0"/>
    <w:rsid w:val="00A428F7"/>
    <w:rsid w:val="00A50132"/>
    <w:rsid w:val="00A5236B"/>
    <w:rsid w:val="00A60CB8"/>
    <w:rsid w:val="00A615F2"/>
    <w:rsid w:val="00A64A25"/>
    <w:rsid w:val="00A65070"/>
    <w:rsid w:val="00A67A7D"/>
    <w:rsid w:val="00A75B7C"/>
    <w:rsid w:val="00A76935"/>
    <w:rsid w:val="00A80EED"/>
    <w:rsid w:val="00A87D21"/>
    <w:rsid w:val="00A945D3"/>
    <w:rsid w:val="00AA4F43"/>
    <w:rsid w:val="00AA7BE6"/>
    <w:rsid w:val="00AB021F"/>
    <w:rsid w:val="00AB0F06"/>
    <w:rsid w:val="00AB1AF5"/>
    <w:rsid w:val="00AB48CE"/>
    <w:rsid w:val="00AC01E9"/>
    <w:rsid w:val="00AC020A"/>
    <w:rsid w:val="00AC143C"/>
    <w:rsid w:val="00AC3914"/>
    <w:rsid w:val="00AD07DB"/>
    <w:rsid w:val="00AD0A54"/>
    <w:rsid w:val="00AD1630"/>
    <w:rsid w:val="00AD6468"/>
    <w:rsid w:val="00AE1862"/>
    <w:rsid w:val="00AE5CD1"/>
    <w:rsid w:val="00B030A9"/>
    <w:rsid w:val="00B07FA1"/>
    <w:rsid w:val="00B101D7"/>
    <w:rsid w:val="00B114DB"/>
    <w:rsid w:val="00B1246E"/>
    <w:rsid w:val="00B13B7A"/>
    <w:rsid w:val="00B2573F"/>
    <w:rsid w:val="00B258E0"/>
    <w:rsid w:val="00B25C9F"/>
    <w:rsid w:val="00B402CB"/>
    <w:rsid w:val="00B408EE"/>
    <w:rsid w:val="00B41D85"/>
    <w:rsid w:val="00B466BE"/>
    <w:rsid w:val="00B46F8F"/>
    <w:rsid w:val="00B53871"/>
    <w:rsid w:val="00B56F87"/>
    <w:rsid w:val="00B575E9"/>
    <w:rsid w:val="00B65743"/>
    <w:rsid w:val="00B83C0A"/>
    <w:rsid w:val="00B91A6A"/>
    <w:rsid w:val="00B94170"/>
    <w:rsid w:val="00BA6193"/>
    <w:rsid w:val="00BB128E"/>
    <w:rsid w:val="00BB34DF"/>
    <w:rsid w:val="00BD3AAA"/>
    <w:rsid w:val="00BD4A68"/>
    <w:rsid w:val="00BF5300"/>
    <w:rsid w:val="00BF7D8B"/>
    <w:rsid w:val="00C01CF2"/>
    <w:rsid w:val="00C03F33"/>
    <w:rsid w:val="00C10257"/>
    <w:rsid w:val="00C13298"/>
    <w:rsid w:val="00C17AFC"/>
    <w:rsid w:val="00C23361"/>
    <w:rsid w:val="00C25BDE"/>
    <w:rsid w:val="00C30BD5"/>
    <w:rsid w:val="00C3127C"/>
    <w:rsid w:val="00C34AEA"/>
    <w:rsid w:val="00C40B0D"/>
    <w:rsid w:val="00C41979"/>
    <w:rsid w:val="00C42569"/>
    <w:rsid w:val="00C443CA"/>
    <w:rsid w:val="00C567D1"/>
    <w:rsid w:val="00C575AB"/>
    <w:rsid w:val="00C6383C"/>
    <w:rsid w:val="00C70A18"/>
    <w:rsid w:val="00C749EE"/>
    <w:rsid w:val="00C807C2"/>
    <w:rsid w:val="00C87A7F"/>
    <w:rsid w:val="00C901D2"/>
    <w:rsid w:val="00CB1DA1"/>
    <w:rsid w:val="00CB7005"/>
    <w:rsid w:val="00CC3A7B"/>
    <w:rsid w:val="00CC3E02"/>
    <w:rsid w:val="00CC4D6C"/>
    <w:rsid w:val="00CD4BB3"/>
    <w:rsid w:val="00CE1F7A"/>
    <w:rsid w:val="00CE2C6D"/>
    <w:rsid w:val="00CE3760"/>
    <w:rsid w:val="00CE6AD4"/>
    <w:rsid w:val="00CF44B7"/>
    <w:rsid w:val="00CF6D87"/>
    <w:rsid w:val="00CF7AAB"/>
    <w:rsid w:val="00D0338B"/>
    <w:rsid w:val="00D06E47"/>
    <w:rsid w:val="00D25C04"/>
    <w:rsid w:val="00D40F38"/>
    <w:rsid w:val="00D44D24"/>
    <w:rsid w:val="00D549E9"/>
    <w:rsid w:val="00D62BCE"/>
    <w:rsid w:val="00D73C3F"/>
    <w:rsid w:val="00D86297"/>
    <w:rsid w:val="00D93A74"/>
    <w:rsid w:val="00D962FF"/>
    <w:rsid w:val="00D973AD"/>
    <w:rsid w:val="00D979D4"/>
    <w:rsid w:val="00DA4FAD"/>
    <w:rsid w:val="00DA6DCB"/>
    <w:rsid w:val="00DB2446"/>
    <w:rsid w:val="00DB5BE9"/>
    <w:rsid w:val="00DB71F3"/>
    <w:rsid w:val="00DB79E1"/>
    <w:rsid w:val="00DB7D08"/>
    <w:rsid w:val="00DC0494"/>
    <w:rsid w:val="00DC5AEF"/>
    <w:rsid w:val="00DE1D6E"/>
    <w:rsid w:val="00DE4135"/>
    <w:rsid w:val="00DE594F"/>
    <w:rsid w:val="00DF4DFB"/>
    <w:rsid w:val="00DF6B70"/>
    <w:rsid w:val="00DF7C06"/>
    <w:rsid w:val="00E00D48"/>
    <w:rsid w:val="00E03338"/>
    <w:rsid w:val="00E0517D"/>
    <w:rsid w:val="00E07D85"/>
    <w:rsid w:val="00E25902"/>
    <w:rsid w:val="00E27643"/>
    <w:rsid w:val="00E27BB0"/>
    <w:rsid w:val="00E45A8E"/>
    <w:rsid w:val="00E500BF"/>
    <w:rsid w:val="00E5596B"/>
    <w:rsid w:val="00E5680B"/>
    <w:rsid w:val="00E60B0E"/>
    <w:rsid w:val="00E62E24"/>
    <w:rsid w:val="00E660C5"/>
    <w:rsid w:val="00E73110"/>
    <w:rsid w:val="00E749D7"/>
    <w:rsid w:val="00E75384"/>
    <w:rsid w:val="00E76911"/>
    <w:rsid w:val="00E76ABE"/>
    <w:rsid w:val="00E80471"/>
    <w:rsid w:val="00E82DCE"/>
    <w:rsid w:val="00E845FB"/>
    <w:rsid w:val="00E86814"/>
    <w:rsid w:val="00E87C0F"/>
    <w:rsid w:val="00E90AF1"/>
    <w:rsid w:val="00E94AD9"/>
    <w:rsid w:val="00E96DAA"/>
    <w:rsid w:val="00EA56DE"/>
    <w:rsid w:val="00EA5F72"/>
    <w:rsid w:val="00EB0F2A"/>
    <w:rsid w:val="00EB1267"/>
    <w:rsid w:val="00EB330F"/>
    <w:rsid w:val="00EB5292"/>
    <w:rsid w:val="00EC24EE"/>
    <w:rsid w:val="00EC3281"/>
    <w:rsid w:val="00EC4AB6"/>
    <w:rsid w:val="00EC6D3F"/>
    <w:rsid w:val="00ED102D"/>
    <w:rsid w:val="00ED1D6C"/>
    <w:rsid w:val="00ED355A"/>
    <w:rsid w:val="00ED594D"/>
    <w:rsid w:val="00EE081B"/>
    <w:rsid w:val="00EE39C2"/>
    <w:rsid w:val="00EE714E"/>
    <w:rsid w:val="00EE7DD7"/>
    <w:rsid w:val="00EF078A"/>
    <w:rsid w:val="00EF2E33"/>
    <w:rsid w:val="00EF4AB3"/>
    <w:rsid w:val="00EF538C"/>
    <w:rsid w:val="00EF7844"/>
    <w:rsid w:val="00F00AA5"/>
    <w:rsid w:val="00F04406"/>
    <w:rsid w:val="00F14447"/>
    <w:rsid w:val="00F14527"/>
    <w:rsid w:val="00F2066E"/>
    <w:rsid w:val="00F22D13"/>
    <w:rsid w:val="00F3257D"/>
    <w:rsid w:val="00F367E2"/>
    <w:rsid w:val="00F379A9"/>
    <w:rsid w:val="00F42A46"/>
    <w:rsid w:val="00F4410C"/>
    <w:rsid w:val="00F51FCA"/>
    <w:rsid w:val="00F60906"/>
    <w:rsid w:val="00F610A4"/>
    <w:rsid w:val="00F62F7F"/>
    <w:rsid w:val="00F63967"/>
    <w:rsid w:val="00F6742F"/>
    <w:rsid w:val="00F743BD"/>
    <w:rsid w:val="00F76A2D"/>
    <w:rsid w:val="00F76A78"/>
    <w:rsid w:val="00F8007B"/>
    <w:rsid w:val="00F824C3"/>
    <w:rsid w:val="00F84DF4"/>
    <w:rsid w:val="00F875BA"/>
    <w:rsid w:val="00F911C2"/>
    <w:rsid w:val="00F951A9"/>
    <w:rsid w:val="00F97B6C"/>
    <w:rsid w:val="00FA0348"/>
    <w:rsid w:val="00FA17E4"/>
    <w:rsid w:val="00FA361B"/>
    <w:rsid w:val="00FA52AC"/>
    <w:rsid w:val="00FA5DB7"/>
    <w:rsid w:val="00FB2A57"/>
    <w:rsid w:val="00FB4C35"/>
    <w:rsid w:val="00FB4D1A"/>
    <w:rsid w:val="00FB54F1"/>
    <w:rsid w:val="00FB5538"/>
    <w:rsid w:val="00FD08F9"/>
    <w:rsid w:val="00FD1611"/>
    <w:rsid w:val="00FD39ED"/>
    <w:rsid w:val="00FD4269"/>
    <w:rsid w:val="00FE143F"/>
    <w:rsid w:val="00FE5043"/>
    <w:rsid w:val="00FE507B"/>
    <w:rsid w:val="00FE56E9"/>
    <w:rsid w:val="00FE6EA5"/>
    <w:rsid w:val="00FF4049"/>
    <w:rsid w:val="00FF4A74"/>
    <w:rsid w:val="00FF6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0441B2-F7BC-43AD-ADDB-2231B06D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20"/>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162116"/>
    <w:pPr>
      <w:spacing w:before="100" w:beforeAutospacing="1" w:after="100" w:afterAutospacing="1"/>
    </w:pPr>
    <w:rPr>
      <w:rFonts w:ascii="Times New Roman" w:hAnsi="Times New Roman" w:cs="Times New Roman"/>
      <w:lang w:val="de-DE" w:eastAsia="de-DE"/>
    </w:rPr>
  </w:style>
  <w:style w:type="paragraph" w:customStyle="1" w:styleId="Default">
    <w:name w:val="Default"/>
    <w:rsid w:val="00FA52AC"/>
    <w:pPr>
      <w:autoSpaceDE w:val="0"/>
      <w:autoSpaceDN w:val="0"/>
      <w:adjustRightInd w:val="0"/>
    </w:pPr>
    <w:rPr>
      <w:rFonts w:ascii="Arial" w:hAnsi="Arial" w:cs="Arial"/>
      <w:color w:val="000000"/>
      <w:sz w:val="24"/>
      <w:szCs w:val="24"/>
    </w:rPr>
  </w:style>
  <w:style w:type="character" w:customStyle="1" w:styleId="bblack">
    <w:name w:val="bblack"/>
    <w:basedOn w:val="Absatz-Standardschriftart"/>
    <w:rsid w:val="00DC5AEF"/>
    <w:rPr>
      <w:rFonts w:cs="Times New Roman"/>
    </w:rPr>
  </w:style>
  <w:style w:type="character" w:customStyle="1" w:styleId="bold">
    <w:name w:val="bold"/>
    <w:basedOn w:val="Absatz-Standardschriftart"/>
    <w:rsid w:val="00FD1611"/>
    <w:rPr>
      <w:rFonts w:cs="Times New Roman"/>
    </w:rPr>
  </w:style>
  <w:style w:type="character" w:styleId="HTMLAkronym">
    <w:name w:val="HTML Acronym"/>
    <w:basedOn w:val="Absatz-Standardschriftart"/>
    <w:uiPriority w:val="99"/>
    <w:semiHidden/>
    <w:unhideWhenUsed/>
    <w:rsid w:val="007D02C4"/>
    <w:rPr>
      <w:rFonts w:cs="Times New Roman"/>
    </w:rPr>
  </w:style>
  <w:style w:type="paragraph" w:styleId="Kopfzeile">
    <w:name w:val="header"/>
    <w:basedOn w:val="Standard"/>
    <w:link w:val="KopfzeileZchn"/>
    <w:uiPriority w:val="99"/>
    <w:unhideWhenUsed/>
    <w:rsid w:val="00BF5300"/>
    <w:pPr>
      <w:tabs>
        <w:tab w:val="center" w:pos="4536"/>
        <w:tab w:val="right" w:pos="9072"/>
      </w:tabs>
    </w:pPr>
  </w:style>
  <w:style w:type="character" w:customStyle="1" w:styleId="KopfzeileZchn">
    <w:name w:val="Kopfzeile Zchn"/>
    <w:basedOn w:val="Absatz-Standardschriftart"/>
    <w:link w:val="Kopfzeile"/>
    <w:uiPriority w:val="99"/>
    <w:locked/>
    <w:rsid w:val="00BF5300"/>
    <w:rPr>
      <w:rFonts w:cs="Times New Roman"/>
      <w:sz w:val="24"/>
      <w:lang w:val="en-US" w:eastAsia="en-US"/>
    </w:rPr>
  </w:style>
  <w:style w:type="paragraph" w:styleId="Fuzeile">
    <w:name w:val="footer"/>
    <w:basedOn w:val="Standard"/>
    <w:link w:val="FuzeileZchn"/>
    <w:uiPriority w:val="99"/>
    <w:unhideWhenUsed/>
    <w:rsid w:val="00BF5300"/>
    <w:pPr>
      <w:tabs>
        <w:tab w:val="center" w:pos="4536"/>
        <w:tab w:val="right" w:pos="9072"/>
      </w:tabs>
    </w:pPr>
  </w:style>
  <w:style w:type="character" w:customStyle="1" w:styleId="FuzeileZchn">
    <w:name w:val="Fußzeile Zchn"/>
    <w:basedOn w:val="Absatz-Standardschriftart"/>
    <w:link w:val="Fuzeile"/>
    <w:uiPriority w:val="99"/>
    <w:locked/>
    <w:rsid w:val="00BF5300"/>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29932">
      <w:marLeft w:val="0"/>
      <w:marRight w:val="0"/>
      <w:marTop w:val="0"/>
      <w:marBottom w:val="0"/>
      <w:divBdr>
        <w:top w:val="none" w:sz="0" w:space="0" w:color="auto"/>
        <w:left w:val="none" w:sz="0" w:space="0" w:color="auto"/>
        <w:bottom w:val="none" w:sz="0" w:space="0" w:color="auto"/>
        <w:right w:val="none" w:sz="0" w:space="0" w:color="auto"/>
      </w:divBdr>
    </w:div>
    <w:div w:id="428429933">
      <w:marLeft w:val="0"/>
      <w:marRight w:val="0"/>
      <w:marTop w:val="0"/>
      <w:marBottom w:val="0"/>
      <w:divBdr>
        <w:top w:val="none" w:sz="0" w:space="0" w:color="auto"/>
        <w:left w:val="none" w:sz="0" w:space="0" w:color="auto"/>
        <w:bottom w:val="none" w:sz="0" w:space="0" w:color="auto"/>
        <w:right w:val="none" w:sz="0" w:space="0" w:color="auto"/>
      </w:divBdr>
    </w:div>
    <w:div w:id="428429934">
      <w:marLeft w:val="0"/>
      <w:marRight w:val="0"/>
      <w:marTop w:val="0"/>
      <w:marBottom w:val="0"/>
      <w:divBdr>
        <w:top w:val="none" w:sz="0" w:space="0" w:color="auto"/>
        <w:left w:val="none" w:sz="0" w:space="0" w:color="auto"/>
        <w:bottom w:val="none" w:sz="0" w:space="0" w:color="auto"/>
        <w:right w:val="none" w:sz="0" w:space="0" w:color="auto"/>
      </w:divBdr>
    </w:div>
    <w:div w:id="428429935">
      <w:marLeft w:val="0"/>
      <w:marRight w:val="0"/>
      <w:marTop w:val="0"/>
      <w:marBottom w:val="0"/>
      <w:divBdr>
        <w:top w:val="none" w:sz="0" w:space="0" w:color="auto"/>
        <w:left w:val="none" w:sz="0" w:space="0" w:color="auto"/>
        <w:bottom w:val="none" w:sz="0" w:space="0" w:color="auto"/>
        <w:right w:val="none" w:sz="0" w:space="0" w:color="auto"/>
      </w:divBdr>
    </w:div>
    <w:div w:id="428429936">
      <w:marLeft w:val="0"/>
      <w:marRight w:val="0"/>
      <w:marTop w:val="0"/>
      <w:marBottom w:val="0"/>
      <w:divBdr>
        <w:top w:val="none" w:sz="0" w:space="0" w:color="auto"/>
        <w:left w:val="none" w:sz="0" w:space="0" w:color="auto"/>
        <w:bottom w:val="none" w:sz="0" w:space="0" w:color="auto"/>
        <w:right w:val="none" w:sz="0" w:space="0" w:color="auto"/>
      </w:divBdr>
    </w:div>
    <w:div w:id="428429937">
      <w:marLeft w:val="0"/>
      <w:marRight w:val="0"/>
      <w:marTop w:val="0"/>
      <w:marBottom w:val="0"/>
      <w:divBdr>
        <w:top w:val="none" w:sz="0" w:space="0" w:color="auto"/>
        <w:left w:val="none" w:sz="0" w:space="0" w:color="auto"/>
        <w:bottom w:val="none" w:sz="0" w:space="0" w:color="auto"/>
        <w:right w:val="none" w:sz="0" w:space="0" w:color="auto"/>
      </w:divBdr>
    </w:div>
    <w:div w:id="428429938">
      <w:marLeft w:val="0"/>
      <w:marRight w:val="0"/>
      <w:marTop w:val="0"/>
      <w:marBottom w:val="0"/>
      <w:divBdr>
        <w:top w:val="none" w:sz="0" w:space="0" w:color="auto"/>
        <w:left w:val="none" w:sz="0" w:space="0" w:color="auto"/>
        <w:bottom w:val="none" w:sz="0" w:space="0" w:color="auto"/>
        <w:right w:val="none" w:sz="0" w:space="0" w:color="auto"/>
      </w:divBdr>
    </w:div>
    <w:div w:id="428429939">
      <w:marLeft w:val="0"/>
      <w:marRight w:val="0"/>
      <w:marTop w:val="0"/>
      <w:marBottom w:val="0"/>
      <w:divBdr>
        <w:top w:val="none" w:sz="0" w:space="0" w:color="auto"/>
        <w:left w:val="none" w:sz="0" w:space="0" w:color="auto"/>
        <w:bottom w:val="none" w:sz="0" w:space="0" w:color="auto"/>
        <w:right w:val="none" w:sz="0" w:space="0" w:color="auto"/>
      </w:divBdr>
    </w:div>
    <w:div w:id="428429940">
      <w:marLeft w:val="0"/>
      <w:marRight w:val="0"/>
      <w:marTop w:val="0"/>
      <w:marBottom w:val="0"/>
      <w:divBdr>
        <w:top w:val="none" w:sz="0" w:space="0" w:color="auto"/>
        <w:left w:val="none" w:sz="0" w:space="0" w:color="auto"/>
        <w:bottom w:val="none" w:sz="0" w:space="0" w:color="auto"/>
        <w:right w:val="none" w:sz="0" w:space="0" w:color="auto"/>
      </w:divBdr>
    </w:div>
    <w:div w:id="428429941">
      <w:marLeft w:val="0"/>
      <w:marRight w:val="0"/>
      <w:marTop w:val="0"/>
      <w:marBottom w:val="0"/>
      <w:divBdr>
        <w:top w:val="none" w:sz="0" w:space="0" w:color="auto"/>
        <w:left w:val="none" w:sz="0" w:space="0" w:color="auto"/>
        <w:bottom w:val="none" w:sz="0" w:space="0" w:color="auto"/>
        <w:right w:val="none" w:sz="0" w:space="0" w:color="auto"/>
      </w:divBdr>
    </w:div>
    <w:div w:id="428429942">
      <w:marLeft w:val="0"/>
      <w:marRight w:val="0"/>
      <w:marTop w:val="0"/>
      <w:marBottom w:val="0"/>
      <w:divBdr>
        <w:top w:val="none" w:sz="0" w:space="0" w:color="auto"/>
        <w:left w:val="none" w:sz="0" w:space="0" w:color="auto"/>
        <w:bottom w:val="none" w:sz="0" w:space="0" w:color="auto"/>
        <w:right w:val="none" w:sz="0" w:space="0" w:color="auto"/>
      </w:divBdr>
    </w:div>
    <w:div w:id="428429943">
      <w:marLeft w:val="0"/>
      <w:marRight w:val="0"/>
      <w:marTop w:val="0"/>
      <w:marBottom w:val="0"/>
      <w:divBdr>
        <w:top w:val="none" w:sz="0" w:space="0" w:color="auto"/>
        <w:left w:val="none" w:sz="0" w:space="0" w:color="auto"/>
        <w:bottom w:val="none" w:sz="0" w:space="0" w:color="auto"/>
        <w:right w:val="none" w:sz="0" w:space="0" w:color="auto"/>
      </w:divBdr>
    </w:div>
    <w:div w:id="428429944">
      <w:marLeft w:val="0"/>
      <w:marRight w:val="0"/>
      <w:marTop w:val="0"/>
      <w:marBottom w:val="0"/>
      <w:divBdr>
        <w:top w:val="none" w:sz="0" w:space="0" w:color="auto"/>
        <w:left w:val="none" w:sz="0" w:space="0" w:color="auto"/>
        <w:bottom w:val="none" w:sz="0" w:space="0" w:color="auto"/>
        <w:right w:val="none" w:sz="0" w:space="0" w:color="auto"/>
      </w:divBdr>
    </w:div>
    <w:div w:id="428429945">
      <w:marLeft w:val="0"/>
      <w:marRight w:val="0"/>
      <w:marTop w:val="0"/>
      <w:marBottom w:val="0"/>
      <w:divBdr>
        <w:top w:val="none" w:sz="0" w:space="0" w:color="auto"/>
        <w:left w:val="none" w:sz="0" w:space="0" w:color="auto"/>
        <w:bottom w:val="none" w:sz="0" w:space="0" w:color="auto"/>
        <w:right w:val="none" w:sz="0" w:space="0" w:color="auto"/>
      </w:divBdr>
    </w:div>
    <w:div w:id="428429946">
      <w:marLeft w:val="0"/>
      <w:marRight w:val="0"/>
      <w:marTop w:val="0"/>
      <w:marBottom w:val="0"/>
      <w:divBdr>
        <w:top w:val="none" w:sz="0" w:space="0" w:color="auto"/>
        <w:left w:val="none" w:sz="0" w:space="0" w:color="auto"/>
        <w:bottom w:val="none" w:sz="0" w:space="0" w:color="auto"/>
        <w:right w:val="none" w:sz="0" w:space="0" w:color="auto"/>
      </w:divBdr>
    </w:div>
    <w:div w:id="428429949">
      <w:marLeft w:val="0"/>
      <w:marRight w:val="0"/>
      <w:marTop w:val="0"/>
      <w:marBottom w:val="0"/>
      <w:divBdr>
        <w:top w:val="none" w:sz="0" w:space="0" w:color="auto"/>
        <w:left w:val="none" w:sz="0" w:space="0" w:color="auto"/>
        <w:bottom w:val="none" w:sz="0" w:space="0" w:color="auto"/>
        <w:right w:val="none" w:sz="0" w:space="0" w:color="auto"/>
      </w:divBdr>
    </w:div>
    <w:div w:id="428429950">
      <w:marLeft w:val="0"/>
      <w:marRight w:val="0"/>
      <w:marTop w:val="0"/>
      <w:marBottom w:val="0"/>
      <w:divBdr>
        <w:top w:val="none" w:sz="0" w:space="0" w:color="auto"/>
        <w:left w:val="none" w:sz="0" w:space="0" w:color="auto"/>
        <w:bottom w:val="none" w:sz="0" w:space="0" w:color="auto"/>
        <w:right w:val="none" w:sz="0" w:space="0" w:color="auto"/>
      </w:divBdr>
    </w:div>
    <w:div w:id="428429951">
      <w:marLeft w:val="0"/>
      <w:marRight w:val="0"/>
      <w:marTop w:val="0"/>
      <w:marBottom w:val="0"/>
      <w:divBdr>
        <w:top w:val="none" w:sz="0" w:space="0" w:color="auto"/>
        <w:left w:val="none" w:sz="0" w:space="0" w:color="auto"/>
        <w:bottom w:val="none" w:sz="0" w:space="0" w:color="auto"/>
        <w:right w:val="none" w:sz="0" w:space="0" w:color="auto"/>
      </w:divBdr>
      <w:divsChild>
        <w:div w:id="428430073">
          <w:marLeft w:val="0"/>
          <w:marRight w:val="0"/>
          <w:marTop w:val="0"/>
          <w:marBottom w:val="0"/>
          <w:divBdr>
            <w:top w:val="none" w:sz="0" w:space="0" w:color="auto"/>
            <w:left w:val="none" w:sz="0" w:space="0" w:color="auto"/>
            <w:bottom w:val="none" w:sz="0" w:space="0" w:color="auto"/>
            <w:right w:val="none" w:sz="0" w:space="0" w:color="auto"/>
          </w:divBdr>
        </w:div>
      </w:divsChild>
    </w:div>
    <w:div w:id="428429952">
      <w:marLeft w:val="0"/>
      <w:marRight w:val="0"/>
      <w:marTop w:val="0"/>
      <w:marBottom w:val="0"/>
      <w:divBdr>
        <w:top w:val="none" w:sz="0" w:space="0" w:color="auto"/>
        <w:left w:val="none" w:sz="0" w:space="0" w:color="auto"/>
        <w:bottom w:val="none" w:sz="0" w:space="0" w:color="auto"/>
        <w:right w:val="none" w:sz="0" w:space="0" w:color="auto"/>
      </w:divBdr>
    </w:div>
    <w:div w:id="428429953">
      <w:marLeft w:val="0"/>
      <w:marRight w:val="0"/>
      <w:marTop w:val="0"/>
      <w:marBottom w:val="0"/>
      <w:divBdr>
        <w:top w:val="none" w:sz="0" w:space="0" w:color="auto"/>
        <w:left w:val="none" w:sz="0" w:space="0" w:color="auto"/>
        <w:bottom w:val="none" w:sz="0" w:space="0" w:color="auto"/>
        <w:right w:val="none" w:sz="0" w:space="0" w:color="auto"/>
      </w:divBdr>
    </w:div>
    <w:div w:id="428429954">
      <w:marLeft w:val="0"/>
      <w:marRight w:val="0"/>
      <w:marTop w:val="0"/>
      <w:marBottom w:val="0"/>
      <w:divBdr>
        <w:top w:val="none" w:sz="0" w:space="0" w:color="auto"/>
        <w:left w:val="none" w:sz="0" w:space="0" w:color="auto"/>
        <w:bottom w:val="none" w:sz="0" w:space="0" w:color="auto"/>
        <w:right w:val="none" w:sz="0" w:space="0" w:color="auto"/>
      </w:divBdr>
    </w:div>
    <w:div w:id="428429956">
      <w:marLeft w:val="0"/>
      <w:marRight w:val="0"/>
      <w:marTop w:val="0"/>
      <w:marBottom w:val="0"/>
      <w:divBdr>
        <w:top w:val="none" w:sz="0" w:space="0" w:color="auto"/>
        <w:left w:val="none" w:sz="0" w:space="0" w:color="auto"/>
        <w:bottom w:val="none" w:sz="0" w:space="0" w:color="auto"/>
        <w:right w:val="none" w:sz="0" w:space="0" w:color="auto"/>
      </w:divBdr>
    </w:div>
    <w:div w:id="428429958">
      <w:marLeft w:val="0"/>
      <w:marRight w:val="0"/>
      <w:marTop w:val="0"/>
      <w:marBottom w:val="0"/>
      <w:divBdr>
        <w:top w:val="none" w:sz="0" w:space="0" w:color="auto"/>
        <w:left w:val="none" w:sz="0" w:space="0" w:color="auto"/>
        <w:bottom w:val="none" w:sz="0" w:space="0" w:color="auto"/>
        <w:right w:val="none" w:sz="0" w:space="0" w:color="auto"/>
      </w:divBdr>
    </w:div>
    <w:div w:id="428429959">
      <w:marLeft w:val="0"/>
      <w:marRight w:val="0"/>
      <w:marTop w:val="0"/>
      <w:marBottom w:val="0"/>
      <w:divBdr>
        <w:top w:val="none" w:sz="0" w:space="0" w:color="auto"/>
        <w:left w:val="none" w:sz="0" w:space="0" w:color="auto"/>
        <w:bottom w:val="none" w:sz="0" w:space="0" w:color="auto"/>
        <w:right w:val="none" w:sz="0" w:space="0" w:color="auto"/>
      </w:divBdr>
    </w:div>
    <w:div w:id="428429960">
      <w:marLeft w:val="0"/>
      <w:marRight w:val="0"/>
      <w:marTop w:val="0"/>
      <w:marBottom w:val="0"/>
      <w:divBdr>
        <w:top w:val="none" w:sz="0" w:space="0" w:color="auto"/>
        <w:left w:val="none" w:sz="0" w:space="0" w:color="auto"/>
        <w:bottom w:val="none" w:sz="0" w:space="0" w:color="auto"/>
        <w:right w:val="none" w:sz="0" w:space="0" w:color="auto"/>
      </w:divBdr>
    </w:div>
    <w:div w:id="428429961">
      <w:marLeft w:val="0"/>
      <w:marRight w:val="0"/>
      <w:marTop w:val="0"/>
      <w:marBottom w:val="0"/>
      <w:divBdr>
        <w:top w:val="none" w:sz="0" w:space="0" w:color="auto"/>
        <w:left w:val="none" w:sz="0" w:space="0" w:color="auto"/>
        <w:bottom w:val="none" w:sz="0" w:space="0" w:color="auto"/>
        <w:right w:val="none" w:sz="0" w:space="0" w:color="auto"/>
      </w:divBdr>
    </w:div>
    <w:div w:id="428429962">
      <w:marLeft w:val="0"/>
      <w:marRight w:val="0"/>
      <w:marTop w:val="0"/>
      <w:marBottom w:val="0"/>
      <w:divBdr>
        <w:top w:val="none" w:sz="0" w:space="0" w:color="auto"/>
        <w:left w:val="none" w:sz="0" w:space="0" w:color="auto"/>
        <w:bottom w:val="none" w:sz="0" w:space="0" w:color="auto"/>
        <w:right w:val="none" w:sz="0" w:space="0" w:color="auto"/>
      </w:divBdr>
    </w:div>
    <w:div w:id="428429963">
      <w:marLeft w:val="0"/>
      <w:marRight w:val="0"/>
      <w:marTop w:val="0"/>
      <w:marBottom w:val="0"/>
      <w:divBdr>
        <w:top w:val="none" w:sz="0" w:space="0" w:color="auto"/>
        <w:left w:val="none" w:sz="0" w:space="0" w:color="auto"/>
        <w:bottom w:val="none" w:sz="0" w:space="0" w:color="auto"/>
        <w:right w:val="none" w:sz="0" w:space="0" w:color="auto"/>
      </w:divBdr>
    </w:div>
    <w:div w:id="428429964">
      <w:marLeft w:val="0"/>
      <w:marRight w:val="0"/>
      <w:marTop w:val="0"/>
      <w:marBottom w:val="0"/>
      <w:divBdr>
        <w:top w:val="none" w:sz="0" w:space="0" w:color="auto"/>
        <w:left w:val="none" w:sz="0" w:space="0" w:color="auto"/>
        <w:bottom w:val="none" w:sz="0" w:space="0" w:color="auto"/>
        <w:right w:val="none" w:sz="0" w:space="0" w:color="auto"/>
      </w:divBdr>
    </w:div>
    <w:div w:id="428429966">
      <w:marLeft w:val="0"/>
      <w:marRight w:val="0"/>
      <w:marTop w:val="0"/>
      <w:marBottom w:val="0"/>
      <w:divBdr>
        <w:top w:val="none" w:sz="0" w:space="0" w:color="auto"/>
        <w:left w:val="none" w:sz="0" w:space="0" w:color="auto"/>
        <w:bottom w:val="none" w:sz="0" w:space="0" w:color="auto"/>
        <w:right w:val="none" w:sz="0" w:space="0" w:color="auto"/>
      </w:divBdr>
    </w:div>
    <w:div w:id="428429967">
      <w:marLeft w:val="0"/>
      <w:marRight w:val="0"/>
      <w:marTop w:val="0"/>
      <w:marBottom w:val="0"/>
      <w:divBdr>
        <w:top w:val="none" w:sz="0" w:space="0" w:color="auto"/>
        <w:left w:val="none" w:sz="0" w:space="0" w:color="auto"/>
        <w:bottom w:val="none" w:sz="0" w:space="0" w:color="auto"/>
        <w:right w:val="none" w:sz="0" w:space="0" w:color="auto"/>
      </w:divBdr>
    </w:div>
    <w:div w:id="428429969">
      <w:marLeft w:val="0"/>
      <w:marRight w:val="0"/>
      <w:marTop w:val="0"/>
      <w:marBottom w:val="0"/>
      <w:divBdr>
        <w:top w:val="none" w:sz="0" w:space="0" w:color="auto"/>
        <w:left w:val="none" w:sz="0" w:space="0" w:color="auto"/>
        <w:bottom w:val="none" w:sz="0" w:space="0" w:color="auto"/>
        <w:right w:val="none" w:sz="0" w:space="0" w:color="auto"/>
      </w:divBdr>
    </w:div>
    <w:div w:id="428429970">
      <w:marLeft w:val="0"/>
      <w:marRight w:val="0"/>
      <w:marTop w:val="0"/>
      <w:marBottom w:val="0"/>
      <w:divBdr>
        <w:top w:val="none" w:sz="0" w:space="0" w:color="auto"/>
        <w:left w:val="none" w:sz="0" w:space="0" w:color="auto"/>
        <w:bottom w:val="none" w:sz="0" w:space="0" w:color="auto"/>
        <w:right w:val="none" w:sz="0" w:space="0" w:color="auto"/>
      </w:divBdr>
      <w:divsChild>
        <w:div w:id="428429947">
          <w:marLeft w:val="0"/>
          <w:marRight w:val="0"/>
          <w:marTop w:val="0"/>
          <w:marBottom w:val="0"/>
          <w:divBdr>
            <w:top w:val="none" w:sz="0" w:space="0" w:color="auto"/>
            <w:left w:val="none" w:sz="0" w:space="0" w:color="auto"/>
            <w:bottom w:val="none" w:sz="0" w:space="0" w:color="auto"/>
            <w:right w:val="none" w:sz="0" w:space="0" w:color="auto"/>
          </w:divBdr>
        </w:div>
      </w:divsChild>
    </w:div>
    <w:div w:id="428429972">
      <w:marLeft w:val="0"/>
      <w:marRight w:val="0"/>
      <w:marTop w:val="0"/>
      <w:marBottom w:val="0"/>
      <w:divBdr>
        <w:top w:val="none" w:sz="0" w:space="0" w:color="auto"/>
        <w:left w:val="none" w:sz="0" w:space="0" w:color="auto"/>
        <w:bottom w:val="none" w:sz="0" w:space="0" w:color="auto"/>
        <w:right w:val="none" w:sz="0" w:space="0" w:color="auto"/>
      </w:divBdr>
    </w:div>
    <w:div w:id="428429973">
      <w:marLeft w:val="0"/>
      <w:marRight w:val="0"/>
      <w:marTop w:val="0"/>
      <w:marBottom w:val="0"/>
      <w:divBdr>
        <w:top w:val="none" w:sz="0" w:space="0" w:color="auto"/>
        <w:left w:val="none" w:sz="0" w:space="0" w:color="auto"/>
        <w:bottom w:val="none" w:sz="0" w:space="0" w:color="auto"/>
        <w:right w:val="none" w:sz="0" w:space="0" w:color="auto"/>
      </w:divBdr>
    </w:div>
    <w:div w:id="428429974">
      <w:marLeft w:val="0"/>
      <w:marRight w:val="0"/>
      <w:marTop w:val="0"/>
      <w:marBottom w:val="0"/>
      <w:divBdr>
        <w:top w:val="none" w:sz="0" w:space="0" w:color="auto"/>
        <w:left w:val="none" w:sz="0" w:space="0" w:color="auto"/>
        <w:bottom w:val="none" w:sz="0" w:space="0" w:color="auto"/>
        <w:right w:val="none" w:sz="0" w:space="0" w:color="auto"/>
      </w:divBdr>
    </w:div>
    <w:div w:id="428429975">
      <w:marLeft w:val="0"/>
      <w:marRight w:val="0"/>
      <w:marTop w:val="0"/>
      <w:marBottom w:val="0"/>
      <w:divBdr>
        <w:top w:val="none" w:sz="0" w:space="0" w:color="auto"/>
        <w:left w:val="none" w:sz="0" w:space="0" w:color="auto"/>
        <w:bottom w:val="none" w:sz="0" w:space="0" w:color="auto"/>
        <w:right w:val="none" w:sz="0" w:space="0" w:color="auto"/>
      </w:divBdr>
    </w:div>
    <w:div w:id="428429976">
      <w:marLeft w:val="0"/>
      <w:marRight w:val="0"/>
      <w:marTop w:val="0"/>
      <w:marBottom w:val="0"/>
      <w:divBdr>
        <w:top w:val="none" w:sz="0" w:space="0" w:color="auto"/>
        <w:left w:val="none" w:sz="0" w:space="0" w:color="auto"/>
        <w:bottom w:val="none" w:sz="0" w:space="0" w:color="auto"/>
        <w:right w:val="none" w:sz="0" w:space="0" w:color="auto"/>
      </w:divBdr>
    </w:div>
    <w:div w:id="428429977">
      <w:marLeft w:val="0"/>
      <w:marRight w:val="0"/>
      <w:marTop w:val="0"/>
      <w:marBottom w:val="0"/>
      <w:divBdr>
        <w:top w:val="none" w:sz="0" w:space="0" w:color="auto"/>
        <w:left w:val="none" w:sz="0" w:space="0" w:color="auto"/>
        <w:bottom w:val="none" w:sz="0" w:space="0" w:color="auto"/>
        <w:right w:val="none" w:sz="0" w:space="0" w:color="auto"/>
      </w:divBdr>
    </w:div>
    <w:div w:id="428429978">
      <w:marLeft w:val="0"/>
      <w:marRight w:val="0"/>
      <w:marTop w:val="0"/>
      <w:marBottom w:val="0"/>
      <w:divBdr>
        <w:top w:val="none" w:sz="0" w:space="0" w:color="auto"/>
        <w:left w:val="none" w:sz="0" w:space="0" w:color="auto"/>
        <w:bottom w:val="none" w:sz="0" w:space="0" w:color="auto"/>
        <w:right w:val="none" w:sz="0" w:space="0" w:color="auto"/>
      </w:divBdr>
      <w:divsChild>
        <w:div w:id="428430049">
          <w:marLeft w:val="0"/>
          <w:marRight w:val="0"/>
          <w:marTop w:val="0"/>
          <w:marBottom w:val="0"/>
          <w:divBdr>
            <w:top w:val="none" w:sz="0" w:space="0" w:color="auto"/>
            <w:left w:val="none" w:sz="0" w:space="0" w:color="auto"/>
            <w:bottom w:val="none" w:sz="0" w:space="0" w:color="auto"/>
            <w:right w:val="none" w:sz="0" w:space="0" w:color="auto"/>
          </w:divBdr>
        </w:div>
      </w:divsChild>
    </w:div>
    <w:div w:id="428429979">
      <w:marLeft w:val="0"/>
      <w:marRight w:val="0"/>
      <w:marTop w:val="0"/>
      <w:marBottom w:val="0"/>
      <w:divBdr>
        <w:top w:val="none" w:sz="0" w:space="0" w:color="auto"/>
        <w:left w:val="none" w:sz="0" w:space="0" w:color="auto"/>
        <w:bottom w:val="none" w:sz="0" w:space="0" w:color="auto"/>
        <w:right w:val="none" w:sz="0" w:space="0" w:color="auto"/>
      </w:divBdr>
    </w:div>
    <w:div w:id="428429980">
      <w:marLeft w:val="0"/>
      <w:marRight w:val="0"/>
      <w:marTop w:val="0"/>
      <w:marBottom w:val="0"/>
      <w:divBdr>
        <w:top w:val="none" w:sz="0" w:space="0" w:color="auto"/>
        <w:left w:val="none" w:sz="0" w:space="0" w:color="auto"/>
        <w:bottom w:val="none" w:sz="0" w:space="0" w:color="auto"/>
        <w:right w:val="none" w:sz="0" w:space="0" w:color="auto"/>
      </w:divBdr>
    </w:div>
    <w:div w:id="428429981">
      <w:marLeft w:val="0"/>
      <w:marRight w:val="0"/>
      <w:marTop w:val="0"/>
      <w:marBottom w:val="0"/>
      <w:divBdr>
        <w:top w:val="none" w:sz="0" w:space="0" w:color="auto"/>
        <w:left w:val="none" w:sz="0" w:space="0" w:color="auto"/>
        <w:bottom w:val="none" w:sz="0" w:space="0" w:color="auto"/>
        <w:right w:val="none" w:sz="0" w:space="0" w:color="auto"/>
      </w:divBdr>
    </w:div>
    <w:div w:id="428429982">
      <w:marLeft w:val="0"/>
      <w:marRight w:val="0"/>
      <w:marTop w:val="0"/>
      <w:marBottom w:val="0"/>
      <w:divBdr>
        <w:top w:val="none" w:sz="0" w:space="0" w:color="auto"/>
        <w:left w:val="none" w:sz="0" w:space="0" w:color="auto"/>
        <w:bottom w:val="none" w:sz="0" w:space="0" w:color="auto"/>
        <w:right w:val="none" w:sz="0" w:space="0" w:color="auto"/>
      </w:divBdr>
      <w:divsChild>
        <w:div w:id="428429968">
          <w:marLeft w:val="0"/>
          <w:marRight w:val="0"/>
          <w:marTop w:val="0"/>
          <w:marBottom w:val="0"/>
          <w:divBdr>
            <w:top w:val="none" w:sz="0" w:space="0" w:color="auto"/>
            <w:left w:val="none" w:sz="0" w:space="0" w:color="auto"/>
            <w:bottom w:val="none" w:sz="0" w:space="0" w:color="auto"/>
            <w:right w:val="none" w:sz="0" w:space="0" w:color="auto"/>
          </w:divBdr>
        </w:div>
      </w:divsChild>
    </w:div>
    <w:div w:id="428429983">
      <w:marLeft w:val="0"/>
      <w:marRight w:val="0"/>
      <w:marTop w:val="0"/>
      <w:marBottom w:val="0"/>
      <w:divBdr>
        <w:top w:val="none" w:sz="0" w:space="0" w:color="auto"/>
        <w:left w:val="none" w:sz="0" w:space="0" w:color="auto"/>
        <w:bottom w:val="none" w:sz="0" w:space="0" w:color="auto"/>
        <w:right w:val="none" w:sz="0" w:space="0" w:color="auto"/>
      </w:divBdr>
    </w:div>
    <w:div w:id="428429985">
      <w:marLeft w:val="0"/>
      <w:marRight w:val="0"/>
      <w:marTop w:val="0"/>
      <w:marBottom w:val="0"/>
      <w:divBdr>
        <w:top w:val="none" w:sz="0" w:space="0" w:color="auto"/>
        <w:left w:val="none" w:sz="0" w:space="0" w:color="auto"/>
        <w:bottom w:val="none" w:sz="0" w:space="0" w:color="auto"/>
        <w:right w:val="none" w:sz="0" w:space="0" w:color="auto"/>
      </w:divBdr>
    </w:div>
    <w:div w:id="428429986">
      <w:marLeft w:val="0"/>
      <w:marRight w:val="0"/>
      <w:marTop w:val="0"/>
      <w:marBottom w:val="0"/>
      <w:divBdr>
        <w:top w:val="none" w:sz="0" w:space="0" w:color="auto"/>
        <w:left w:val="none" w:sz="0" w:space="0" w:color="auto"/>
        <w:bottom w:val="none" w:sz="0" w:space="0" w:color="auto"/>
        <w:right w:val="none" w:sz="0" w:space="0" w:color="auto"/>
      </w:divBdr>
    </w:div>
    <w:div w:id="428429988">
      <w:marLeft w:val="0"/>
      <w:marRight w:val="0"/>
      <w:marTop w:val="0"/>
      <w:marBottom w:val="0"/>
      <w:divBdr>
        <w:top w:val="none" w:sz="0" w:space="0" w:color="auto"/>
        <w:left w:val="none" w:sz="0" w:space="0" w:color="auto"/>
        <w:bottom w:val="none" w:sz="0" w:space="0" w:color="auto"/>
        <w:right w:val="none" w:sz="0" w:space="0" w:color="auto"/>
      </w:divBdr>
      <w:divsChild>
        <w:div w:id="428429948">
          <w:marLeft w:val="0"/>
          <w:marRight w:val="0"/>
          <w:marTop w:val="0"/>
          <w:marBottom w:val="0"/>
          <w:divBdr>
            <w:top w:val="none" w:sz="0" w:space="0" w:color="auto"/>
            <w:left w:val="none" w:sz="0" w:space="0" w:color="auto"/>
            <w:bottom w:val="none" w:sz="0" w:space="0" w:color="auto"/>
            <w:right w:val="none" w:sz="0" w:space="0" w:color="auto"/>
          </w:divBdr>
        </w:div>
      </w:divsChild>
    </w:div>
    <w:div w:id="428429989">
      <w:marLeft w:val="0"/>
      <w:marRight w:val="0"/>
      <w:marTop w:val="0"/>
      <w:marBottom w:val="0"/>
      <w:divBdr>
        <w:top w:val="none" w:sz="0" w:space="0" w:color="auto"/>
        <w:left w:val="none" w:sz="0" w:space="0" w:color="auto"/>
        <w:bottom w:val="none" w:sz="0" w:space="0" w:color="auto"/>
        <w:right w:val="none" w:sz="0" w:space="0" w:color="auto"/>
      </w:divBdr>
    </w:div>
    <w:div w:id="428429990">
      <w:marLeft w:val="0"/>
      <w:marRight w:val="0"/>
      <w:marTop w:val="0"/>
      <w:marBottom w:val="0"/>
      <w:divBdr>
        <w:top w:val="none" w:sz="0" w:space="0" w:color="auto"/>
        <w:left w:val="none" w:sz="0" w:space="0" w:color="auto"/>
        <w:bottom w:val="none" w:sz="0" w:space="0" w:color="auto"/>
        <w:right w:val="none" w:sz="0" w:space="0" w:color="auto"/>
      </w:divBdr>
    </w:div>
    <w:div w:id="428429991">
      <w:marLeft w:val="0"/>
      <w:marRight w:val="0"/>
      <w:marTop w:val="0"/>
      <w:marBottom w:val="0"/>
      <w:divBdr>
        <w:top w:val="none" w:sz="0" w:space="0" w:color="auto"/>
        <w:left w:val="none" w:sz="0" w:space="0" w:color="auto"/>
        <w:bottom w:val="none" w:sz="0" w:space="0" w:color="auto"/>
        <w:right w:val="none" w:sz="0" w:space="0" w:color="auto"/>
      </w:divBdr>
    </w:div>
    <w:div w:id="428429992">
      <w:marLeft w:val="0"/>
      <w:marRight w:val="0"/>
      <w:marTop w:val="0"/>
      <w:marBottom w:val="0"/>
      <w:divBdr>
        <w:top w:val="none" w:sz="0" w:space="0" w:color="auto"/>
        <w:left w:val="none" w:sz="0" w:space="0" w:color="auto"/>
        <w:bottom w:val="none" w:sz="0" w:space="0" w:color="auto"/>
        <w:right w:val="none" w:sz="0" w:space="0" w:color="auto"/>
      </w:divBdr>
    </w:div>
    <w:div w:id="428429993">
      <w:marLeft w:val="0"/>
      <w:marRight w:val="0"/>
      <w:marTop w:val="0"/>
      <w:marBottom w:val="0"/>
      <w:divBdr>
        <w:top w:val="none" w:sz="0" w:space="0" w:color="auto"/>
        <w:left w:val="none" w:sz="0" w:space="0" w:color="auto"/>
        <w:bottom w:val="none" w:sz="0" w:space="0" w:color="auto"/>
        <w:right w:val="none" w:sz="0" w:space="0" w:color="auto"/>
      </w:divBdr>
      <w:divsChild>
        <w:div w:id="428430021">
          <w:marLeft w:val="0"/>
          <w:marRight w:val="0"/>
          <w:marTop w:val="0"/>
          <w:marBottom w:val="0"/>
          <w:divBdr>
            <w:top w:val="none" w:sz="0" w:space="0" w:color="auto"/>
            <w:left w:val="none" w:sz="0" w:space="0" w:color="auto"/>
            <w:bottom w:val="none" w:sz="0" w:space="0" w:color="auto"/>
            <w:right w:val="none" w:sz="0" w:space="0" w:color="auto"/>
          </w:divBdr>
        </w:div>
      </w:divsChild>
    </w:div>
    <w:div w:id="428429994">
      <w:marLeft w:val="0"/>
      <w:marRight w:val="0"/>
      <w:marTop w:val="0"/>
      <w:marBottom w:val="0"/>
      <w:divBdr>
        <w:top w:val="none" w:sz="0" w:space="0" w:color="auto"/>
        <w:left w:val="none" w:sz="0" w:space="0" w:color="auto"/>
        <w:bottom w:val="none" w:sz="0" w:space="0" w:color="auto"/>
        <w:right w:val="none" w:sz="0" w:space="0" w:color="auto"/>
      </w:divBdr>
    </w:div>
    <w:div w:id="428429995">
      <w:marLeft w:val="0"/>
      <w:marRight w:val="0"/>
      <w:marTop w:val="0"/>
      <w:marBottom w:val="0"/>
      <w:divBdr>
        <w:top w:val="none" w:sz="0" w:space="0" w:color="auto"/>
        <w:left w:val="none" w:sz="0" w:space="0" w:color="auto"/>
        <w:bottom w:val="none" w:sz="0" w:space="0" w:color="auto"/>
        <w:right w:val="none" w:sz="0" w:space="0" w:color="auto"/>
      </w:divBdr>
    </w:div>
    <w:div w:id="428429997">
      <w:marLeft w:val="0"/>
      <w:marRight w:val="0"/>
      <w:marTop w:val="0"/>
      <w:marBottom w:val="0"/>
      <w:divBdr>
        <w:top w:val="none" w:sz="0" w:space="0" w:color="auto"/>
        <w:left w:val="none" w:sz="0" w:space="0" w:color="auto"/>
        <w:bottom w:val="none" w:sz="0" w:space="0" w:color="auto"/>
        <w:right w:val="none" w:sz="0" w:space="0" w:color="auto"/>
      </w:divBdr>
      <w:divsChild>
        <w:div w:id="428430041">
          <w:marLeft w:val="0"/>
          <w:marRight w:val="0"/>
          <w:marTop w:val="0"/>
          <w:marBottom w:val="0"/>
          <w:divBdr>
            <w:top w:val="none" w:sz="0" w:space="0" w:color="auto"/>
            <w:left w:val="none" w:sz="0" w:space="0" w:color="auto"/>
            <w:bottom w:val="none" w:sz="0" w:space="0" w:color="auto"/>
            <w:right w:val="none" w:sz="0" w:space="0" w:color="auto"/>
          </w:divBdr>
        </w:div>
      </w:divsChild>
    </w:div>
    <w:div w:id="428429998">
      <w:marLeft w:val="0"/>
      <w:marRight w:val="0"/>
      <w:marTop w:val="0"/>
      <w:marBottom w:val="0"/>
      <w:divBdr>
        <w:top w:val="none" w:sz="0" w:space="0" w:color="auto"/>
        <w:left w:val="none" w:sz="0" w:space="0" w:color="auto"/>
        <w:bottom w:val="none" w:sz="0" w:space="0" w:color="auto"/>
        <w:right w:val="none" w:sz="0" w:space="0" w:color="auto"/>
      </w:divBdr>
    </w:div>
    <w:div w:id="428429999">
      <w:marLeft w:val="0"/>
      <w:marRight w:val="0"/>
      <w:marTop w:val="0"/>
      <w:marBottom w:val="0"/>
      <w:divBdr>
        <w:top w:val="none" w:sz="0" w:space="0" w:color="auto"/>
        <w:left w:val="none" w:sz="0" w:space="0" w:color="auto"/>
        <w:bottom w:val="none" w:sz="0" w:space="0" w:color="auto"/>
        <w:right w:val="none" w:sz="0" w:space="0" w:color="auto"/>
      </w:divBdr>
    </w:div>
    <w:div w:id="428430000">
      <w:marLeft w:val="0"/>
      <w:marRight w:val="0"/>
      <w:marTop w:val="0"/>
      <w:marBottom w:val="0"/>
      <w:divBdr>
        <w:top w:val="none" w:sz="0" w:space="0" w:color="auto"/>
        <w:left w:val="none" w:sz="0" w:space="0" w:color="auto"/>
        <w:bottom w:val="none" w:sz="0" w:space="0" w:color="auto"/>
        <w:right w:val="none" w:sz="0" w:space="0" w:color="auto"/>
      </w:divBdr>
    </w:div>
    <w:div w:id="428430001">
      <w:marLeft w:val="0"/>
      <w:marRight w:val="0"/>
      <w:marTop w:val="0"/>
      <w:marBottom w:val="0"/>
      <w:divBdr>
        <w:top w:val="none" w:sz="0" w:space="0" w:color="auto"/>
        <w:left w:val="none" w:sz="0" w:space="0" w:color="auto"/>
        <w:bottom w:val="none" w:sz="0" w:space="0" w:color="auto"/>
        <w:right w:val="none" w:sz="0" w:space="0" w:color="auto"/>
      </w:divBdr>
    </w:div>
    <w:div w:id="428430003">
      <w:marLeft w:val="0"/>
      <w:marRight w:val="0"/>
      <w:marTop w:val="0"/>
      <w:marBottom w:val="0"/>
      <w:divBdr>
        <w:top w:val="none" w:sz="0" w:space="0" w:color="auto"/>
        <w:left w:val="none" w:sz="0" w:space="0" w:color="auto"/>
        <w:bottom w:val="none" w:sz="0" w:space="0" w:color="auto"/>
        <w:right w:val="none" w:sz="0" w:space="0" w:color="auto"/>
      </w:divBdr>
    </w:div>
    <w:div w:id="428430004">
      <w:marLeft w:val="0"/>
      <w:marRight w:val="0"/>
      <w:marTop w:val="0"/>
      <w:marBottom w:val="0"/>
      <w:divBdr>
        <w:top w:val="none" w:sz="0" w:space="0" w:color="auto"/>
        <w:left w:val="none" w:sz="0" w:space="0" w:color="auto"/>
        <w:bottom w:val="none" w:sz="0" w:space="0" w:color="auto"/>
        <w:right w:val="none" w:sz="0" w:space="0" w:color="auto"/>
      </w:divBdr>
    </w:div>
    <w:div w:id="428430006">
      <w:marLeft w:val="0"/>
      <w:marRight w:val="0"/>
      <w:marTop w:val="0"/>
      <w:marBottom w:val="0"/>
      <w:divBdr>
        <w:top w:val="none" w:sz="0" w:space="0" w:color="auto"/>
        <w:left w:val="none" w:sz="0" w:space="0" w:color="auto"/>
        <w:bottom w:val="none" w:sz="0" w:space="0" w:color="auto"/>
        <w:right w:val="none" w:sz="0" w:space="0" w:color="auto"/>
      </w:divBdr>
    </w:div>
    <w:div w:id="428430007">
      <w:marLeft w:val="0"/>
      <w:marRight w:val="0"/>
      <w:marTop w:val="0"/>
      <w:marBottom w:val="0"/>
      <w:divBdr>
        <w:top w:val="none" w:sz="0" w:space="0" w:color="auto"/>
        <w:left w:val="none" w:sz="0" w:space="0" w:color="auto"/>
        <w:bottom w:val="none" w:sz="0" w:space="0" w:color="auto"/>
        <w:right w:val="none" w:sz="0" w:space="0" w:color="auto"/>
      </w:divBdr>
    </w:div>
    <w:div w:id="428430008">
      <w:marLeft w:val="0"/>
      <w:marRight w:val="0"/>
      <w:marTop w:val="0"/>
      <w:marBottom w:val="0"/>
      <w:divBdr>
        <w:top w:val="none" w:sz="0" w:space="0" w:color="auto"/>
        <w:left w:val="none" w:sz="0" w:space="0" w:color="auto"/>
        <w:bottom w:val="none" w:sz="0" w:space="0" w:color="auto"/>
        <w:right w:val="none" w:sz="0" w:space="0" w:color="auto"/>
      </w:divBdr>
    </w:div>
    <w:div w:id="428430009">
      <w:marLeft w:val="0"/>
      <w:marRight w:val="0"/>
      <w:marTop w:val="0"/>
      <w:marBottom w:val="0"/>
      <w:divBdr>
        <w:top w:val="none" w:sz="0" w:space="0" w:color="auto"/>
        <w:left w:val="none" w:sz="0" w:space="0" w:color="auto"/>
        <w:bottom w:val="none" w:sz="0" w:space="0" w:color="auto"/>
        <w:right w:val="none" w:sz="0" w:space="0" w:color="auto"/>
      </w:divBdr>
    </w:div>
    <w:div w:id="428430010">
      <w:marLeft w:val="0"/>
      <w:marRight w:val="0"/>
      <w:marTop w:val="0"/>
      <w:marBottom w:val="0"/>
      <w:divBdr>
        <w:top w:val="none" w:sz="0" w:space="0" w:color="auto"/>
        <w:left w:val="none" w:sz="0" w:space="0" w:color="auto"/>
        <w:bottom w:val="none" w:sz="0" w:space="0" w:color="auto"/>
        <w:right w:val="none" w:sz="0" w:space="0" w:color="auto"/>
      </w:divBdr>
    </w:div>
    <w:div w:id="428430011">
      <w:marLeft w:val="0"/>
      <w:marRight w:val="0"/>
      <w:marTop w:val="0"/>
      <w:marBottom w:val="0"/>
      <w:divBdr>
        <w:top w:val="none" w:sz="0" w:space="0" w:color="auto"/>
        <w:left w:val="none" w:sz="0" w:space="0" w:color="auto"/>
        <w:bottom w:val="none" w:sz="0" w:space="0" w:color="auto"/>
        <w:right w:val="none" w:sz="0" w:space="0" w:color="auto"/>
      </w:divBdr>
    </w:div>
    <w:div w:id="428430012">
      <w:marLeft w:val="0"/>
      <w:marRight w:val="0"/>
      <w:marTop w:val="0"/>
      <w:marBottom w:val="0"/>
      <w:divBdr>
        <w:top w:val="none" w:sz="0" w:space="0" w:color="auto"/>
        <w:left w:val="none" w:sz="0" w:space="0" w:color="auto"/>
        <w:bottom w:val="none" w:sz="0" w:space="0" w:color="auto"/>
        <w:right w:val="none" w:sz="0" w:space="0" w:color="auto"/>
      </w:divBdr>
      <w:divsChild>
        <w:div w:id="428429996">
          <w:marLeft w:val="0"/>
          <w:marRight w:val="0"/>
          <w:marTop w:val="0"/>
          <w:marBottom w:val="0"/>
          <w:divBdr>
            <w:top w:val="none" w:sz="0" w:space="0" w:color="auto"/>
            <w:left w:val="none" w:sz="0" w:space="0" w:color="auto"/>
            <w:bottom w:val="none" w:sz="0" w:space="0" w:color="auto"/>
            <w:right w:val="none" w:sz="0" w:space="0" w:color="auto"/>
          </w:divBdr>
        </w:div>
      </w:divsChild>
    </w:div>
    <w:div w:id="428430013">
      <w:marLeft w:val="0"/>
      <w:marRight w:val="0"/>
      <w:marTop w:val="0"/>
      <w:marBottom w:val="0"/>
      <w:divBdr>
        <w:top w:val="none" w:sz="0" w:space="0" w:color="auto"/>
        <w:left w:val="none" w:sz="0" w:space="0" w:color="auto"/>
        <w:bottom w:val="none" w:sz="0" w:space="0" w:color="auto"/>
        <w:right w:val="none" w:sz="0" w:space="0" w:color="auto"/>
      </w:divBdr>
    </w:div>
    <w:div w:id="428430014">
      <w:marLeft w:val="0"/>
      <w:marRight w:val="0"/>
      <w:marTop w:val="0"/>
      <w:marBottom w:val="0"/>
      <w:divBdr>
        <w:top w:val="none" w:sz="0" w:space="0" w:color="auto"/>
        <w:left w:val="none" w:sz="0" w:space="0" w:color="auto"/>
        <w:bottom w:val="none" w:sz="0" w:space="0" w:color="auto"/>
        <w:right w:val="none" w:sz="0" w:space="0" w:color="auto"/>
      </w:divBdr>
    </w:div>
    <w:div w:id="428430015">
      <w:marLeft w:val="0"/>
      <w:marRight w:val="0"/>
      <w:marTop w:val="0"/>
      <w:marBottom w:val="0"/>
      <w:divBdr>
        <w:top w:val="none" w:sz="0" w:space="0" w:color="auto"/>
        <w:left w:val="none" w:sz="0" w:space="0" w:color="auto"/>
        <w:bottom w:val="none" w:sz="0" w:space="0" w:color="auto"/>
        <w:right w:val="none" w:sz="0" w:space="0" w:color="auto"/>
      </w:divBdr>
    </w:div>
    <w:div w:id="428430016">
      <w:marLeft w:val="0"/>
      <w:marRight w:val="0"/>
      <w:marTop w:val="0"/>
      <w:marBottom w:val="0"/>
      <w:divBdr>
        <w:top w:val="none" w:sz="0" w:space="0" w:color="auto"/>
        <w:left w:val="none" w:sz="0" w:space="0" w:color="auto"/>
        <w:bottom w:val="none" w:sz="0" w:space="0" w:color="auto"/>
        <w:right w:val="none" w:sz="0" w:space="0" w:color="auto"/>
      </w:divBdr>
    </w:div>
    <w:div w:id="428430017">
      <w:marLeft w:val="0"/>
      <w:marRight w:val="0"/>
      <w:marTop w:val="0"/>
      <w:marBottom w:val="0"/>
      <w:divBdr>
        <w:top w:val="none" w:sz="0" w:space="0" w:color="auto"/>
        <w:left w:val="none" w:sz="0" w:space="0" w:color="auto"/>
        <w:bottom w:val="none" w:sz="0" w:space="0" w:color="auto"/>
        <w:right w:val="none" w:sz="0" w:space="0" w:color="auto"/>
      </w:divBdr>
    </w:div>
    <w:div w:id="428430018">
      <w:marLeft w:val="0"/>
      <w:marRight w:val="0"/>
      <w:marTop w:val="0"/>
      <w:marBottom w:val="0"/>
      <w:divBdr>
        <w:top w:val="none" w:sz="0" w:space="0" w:color="auto"/>
        <w:left w:val="none" w:sz="0" w:space="0" w:color="auto"/>
        <w:bottom w:val="none" w:sz="0" w:space="0" w:color="auto"/>
        <w:right w:val="none" w:sz="0" w:space="0" w:color="auto"/>
      </w:divBdr>
    </w:div>
    <w:div w:id="428430019">
      <w:marLeft w:val="0"/>
      <w:marRight w:val="0"/>
      <w:marTop w:val="0"/>
      <w:marBottom w:val="0"/>
      <w:divBdr>
        <w:top w:val="none" w:sz="0" w:space="0" w:color="auto"/>
        <w:left w:val="none" w:sz="0" w:space="0" w:color="auto"/>
        <w:bottom w:val="none" w:sz="0" w:space="0" w:color="auto"/>
        <w:right w:val="none" w:sz="0" w:space="0" w:color="auto"/>
      </w:divBdr>
    </w:div>
    <w:div w:id="428430020">
      <w:marLeft w:val="0"/>
      <w:marRight w:val="0"/>
      <w:marTop w:val="0"/>
      <w:marBottom w:val="0"/>
      <w:divBdr>
        <w:top w:val="none" w:sz="0" w:space="0" w:color="auto"/>
        <w:left w:val="none" w:sz="0" w:space="0" w:color="auto"/>
        <w:bottom w:val="none" w:sz="0" w:space="0" w:color="auto"/>
        <w:right w:val="none" w:sz="0" w:space="0" w:color="auto"/>
      </w:divBdr>
    </w:div>
    <w:div w:id="428430022">
      <w:marLeft w:val="0"/>
      <w:marRight w:val="0"/>
      <w:marTop w:val="0"/>
      <w:marBottom w:val="0"/>
      <w:divBdr>
        <w:top w:val="none" w:sz="0" w:space="0" w:color="auto"/>
        <w:left w:val="none" w:sz="0" w:space="0" w:color="auto"/>
        <w:bottom w:val="none" w:sz="0" w:space="0" w:color="auto"/>
        <w:right w:val="none" w:sz="0" w:space="0" w:color="auto"/>
      </w:divBdr>
    </w:div>
    <w:div w:id="428430023">
      <w:marLeft w:val="0"/>
      <w:marRight w:val="0"/>
      <w:marTop w:val="0"/>
      <w:marBottom w:val="0"/>
      <w:divBdr>
        <w:top w:val="none" w:sz="0" w:space="0" w:color="auto"/>
        <w:left w:val="none" w:sz="0" w:space="0" w:color="auto"/>
        <w:bottom w:val="none" w:sz="0" w:space="0" w:color="auto"/>
        <w:right w:val="none" w:sz="0" w:space="0" w:color="auto"/>
      </w:divBdr>
    </w:div>
    <w:div w:id="428430024">
      <w:marLeft w:val="0"/>
      <w:marRight w:val="0"/>
      <w:marTop w:val="0"/>
      <w:marBottom w:val="0"/>
      <w:divBdr>
        <w:top w:val="none" w:sz="0" w:space="0" w:color="auto"/>
        <w:left w:val="none" w:sz="0" w:space="0" w:color="auto"/>
        <w:bottom w:val="none" w:sz="0" w:space="0" w:color="auto"/>
        <w:right w:val="none" w:sz="0" w:space="0" w:color="auto"/>
      </w:divBdr>
      <w:divsChild>
        <w:div w:id="428429987">
          <w:marLeft w:val="0"/>
          <w:marRight w:val="0"/>
          <w:marTop w:val="0"/>
          <w:marBottom w:val="0"/>
          <w:divBdr>
            <w:top w:val="none" w:sz="0" w:space="0" w:color="auto"/>
            <w:left w:val="none" w:sz="0" w:space="0" w:color="auto"/>
            <w:bottom w:val="none" w:sz="0" w:space="0" w:color="auto"/>
            <w:right w:val="none" w:sz="0" w:space="0" w:color="auto"/>
          </w:divBdr>
        </w:div>
      </w:divsChild>
    </w:div>
    <w:div w:id="428430025">
      <w:marLeft w:val="0"/>
      <w:marRight w:val="0"/>
      <w:marTop w:val="0"/>
      <w:marBottom w:val="0"/>
      <w:divBdr>
        <w:top w:val="none" w:sz="0" w:space="0" w:color="auto"/>
        <w:left w:val="none" w:sz="0" w:space="0" w:color="auto"/>
        <w:bottom w:val="none" w:sz="0" w:space="0" w:color="auto"/>
        <w:right w:val="none" w:sz="0" w:space="0" w:color="auto"/>
      </w:divBdr>
    </w:div>
    <w:div w:id="428430026">
      <w:marLeft w:val="0"/>
      <w:marRight w:val="0"/>
      <w:marTop w:val="0"/>
      <w:marBottom w:val="0"/>
      <w:divBdr>
        <w:top w:val="none" w:sz="0" w:space="0" w:color="auto"/>
        <w:left w:val="none" w:sz="0" w:space="0" w:color="auto"/>
        <w:bottom w:val="none" w:sz="0" w:space="0" w:color="auto"/>
        <w:right w:val="none" w:sz="0" w:space="0" w:color="auto"/>
      </w:divBdr>
    </w:div>
    <w:div w:id="428430027">
      <w:marLeft w:val="0"/>
      <w:marRight w:val="0"/>
      <w:marTop w:val="0"/>
      <w:marBottom w:val="0"/>
      <w:divBdr>
        <w:top w:val="none" w:sz="0" w:space="0" w:color="auto"/>
        <w:left w:val="none" w:sz="0" w:space="0" w:color="auto"/>
        <w:bottom w:val="none" w:sz="0" w:space="0" w:color="auto"/>
        <w:right w:val="none" w:sz="0" w:space="0" w:color="auto"/>
      </w:divBdr>
    </w:div>
    <w:div w:id="428430028">
      <w:marLeft w:val="0"/>
      <w:marRight w:val="0"/>
      <w:marTop w:val="0"/>
      <w:marBottom w:val="0"/>
      <w:divBdr>
        <w:top w:val="none" w:sz="0" w:space="0" w:color="auto"/>
        <w:left w:val="none" w:sz="0" w:space="0" w:color="auto"/>
        <w:bottom w:val="none" w:sz="0" w:space="0" w:color="auto"/>
        <w:right w:val="none" w:sz="0" w:space="0" w:color="auto"/>
      </w:divBdr>
    </w:div>
    <w:div w:id="428430029">
      <w:marLeft w:val="0"/>
      <w:marRight w:val="0"/>
      <w:marTop w:val="0"/>
      <w:marBottom w:val="0"/>
      <w:divBdr>
        <w:top w:val="none" w:sz="0" w:space="0" w:color="auto"/>
        <w:left w:val="none" w:sz="0" w:space="0" w:color="auto"/>
        <w:bottom w:val="none" w:sz="0" w:space="0" w:color="auto"/>
        <w:right w:val="none" w:sz="0" w:space="0" w:color="auto"/>
      </w:divBdr>
    </w:div>
    <w:div w:id="428430030">
      <w:marLeft w:val="0"/>
      <w:marRight w:val="0"/>
      <w:marTop w:val="0"/>
      <w:marBottom w:val="0"/>
      <w:divBdr>
        <w:top w:val="none" w:sz="0" w:space="0" w:color="auto"/>
        <w:left w:val="none" w:sz="0" w:space="0" w:color="auto"/>
        <w:bottom w:val="none" w:sz="0" w:space="0" w:color="auto"/>
        <w:right w:val="none" w:sz="0" w:space="0" w:color="auto"/>
      </w:divBdr>
    </w:div>
    <w:div w:id="428430031">
      <w:marLeft w:val="0"/>
      <w:marRight w:val="0"/>
      <w:marTop w:val="0"/>
      <w:marBottom w:val="0"/>
      <w:divBdr>
        <w:top w:val="none" w:sz="0" w:space="0" w:color="auto"/>
        <w:left w:val="none" w:sz="0" w:space="0" w:color="auto"/>
        <w:bottom w:val="none" w:sz="0" w:space="0" w:color="auto"/>
        <w:right w:val="none" w:sz="0" w:space="0" w:color="auto"/>
      </w:divBdr>
    </w:div>
    <w:div w:id="428430032">
      <w:marLeft w:val="0"/>
      <w:marRight w:val="0"/>
      <w:marTop w:val="0"/>
      <w:marBottom w:val="0"/>
      <w:divBdr>
        <w:top w:val="none" w:sz="0" w:space="0" w:color="auto"/>
        <w:left w:val="none" w:sz="0" w:space="0" w:color="auto"/>
        <w:bottom w:val="none" w:sz="0" w:space="0" w:color="auto"/>
        <w:right w:val="none" w:sz="0" w:space="0" w:color="auto"/>
      </w:divBdr>
      <w:divsChild>
        <w:div w:id="428430061">
          <w:marLeft w:val="0"/>
          <w:marRight w:val="0"/>
          <w:marTop w:val="0"/>
          <w:marBottom w:val="0"/>
          <w:divBdr>
            <w:top w:val="none" w:sz="0" w:space="0" w:color="auto"/>
            <w:left w:val="none" w:sz="0" w:space="0" w:color="auto"/>
            <w:bottom w:val="none" w:sz="0" w:space="0" w:color="auto"/>
            <w:right w:val="none" w:sz="0" w:space="0" w:color="auto"/>
          </w:divBdr>
          <w:divsChild>
            <w:div w:id="428429984">
              <w:marLeft w:val="0"/>
              <w:marRight w:val="0"/>
              <w:marTop w:val="0"/>
              <w:marBottom w:val="0"/>
              <w:divBdr>
                <w:top w:val="none" w:sz="0" w:space="0" w:color="auto"/>
                <w:left w:val="none" w:sz="0" w:space="0" w:color="auto"/>
                <w:bottom w:val="none" w:sz="0" w:space="0" w:color="auto"/>
                <w:right w:val="none" w:sz="0" w:space="0" w:color="auto"/>
              </w:divBdr>
            </w:div>
          </w:divsChild>
        </w:div>
        <w:div w:id="428430066">
          <w:marLeft w:val="0"/>
          <w:marRight w:val="0"/>
          <w:marTop w:val="0"/>
          <w:marBottom w:val="0"/>
          <w:divBdr>
            <w:top w:val="none" w:sz="0" w:space="0" w:color="auto"/>
            <w:left w:val="none" w:sz="0" w:space="0" w:color="auto"/>
            <w:bottom w:val="none" w:sz="0" w:space="0" w:color="auto"/>
            <w:right w:val="none" w:sz="0" w:space="0" w:color="auto"/>
          </w:divBdr>
        </w:div>
      </w:divsChild>
    </w:div>
    <w:div w:id="428430033">
      <w:marLeft w:val="0"/>
      <w:marRight w:val="0"/>
      <w:marTop w:val="0"/>
      <w:marBottom w:val="0"/>
      <w:divBdr>
        <w:top w:val="none" w:sz="0" w:space="0" w:color="auto"/>
        <w:left w:val="none" w:sz="0" w:space="0" w:color="auto"/>
        <w:bottom w:val="none" w:sz="0" w:space="0" w:color="auto"/>
        <w:right w:val="none" w:sz="0" w:space="0" w:color="auto"/>
      </w:divBdr>
    </w:div>
    <w:div w:id="428430034">
      <w:marLeft w:val="0"/>
      <w:marRight w:val="0"/>
      <w:marTop w:val="0"/>
      <w:marBottom w:val="0"/>
      <w:divBdr>
        <w:top w:val="none" w:sz="0" w:space="0" w:color="auto"/>
        <w:left w:val="none" w:sz="0" w:space="0" w:color="auto"/>
        <w:bottom w:val="none" w:sz="0" w:space="0" w:color="auto"/>
        <w:right w:val="none" w:sz="0" w:space="0" w:color="auto"/>
      </w:divBdr>
      <w:divsChild>
        <w:div w:id="428429955">
          <w:marLeft w:val="0"/>
          <w:marRight w:val="0"/>
          <w:marTop w:val="0"/>
          <w:marBottom w:val="0"/>
          <w:divBdr>
            <w:top w:val="none" w:sz="0" w:space="0" w:color="auto"/>
            <w:left w:val="none" w:sz="0" w:space="0" w:color="auto"/>
            <w:bottom w:val="none" w:sz="0" w:space="0" w:color="auto"/>
            <w:right w:val="none" w:sz="0" w:space="0" w:color="auto"/>
          </w:divBdr>
        </w:div>
      </w:divsChild>
    </w:div>
    <w:div w:id="428430035">
      <w:marLeft w:val="0"/>
      <w:marRight w:val="0"/>
      <w:marTop w:val="0"/>
      <w:marBottom w:val="0"/>
      <w:divBdr>
        <w:top w:val="none" w:sz="0" w:space="0" w:color="auto"/>
        <w:left w:val="none" w:sz="0" w:space="0" w:color="auto"/>
        <w:bottom w:val="none" w:sz="0" w:space="0" w:color="auto"/>
        <w:right w:val="none" w:sz="0" w:space="0" w:color="auto"/>
      </w:divBdr>
    </w:div>
    <w:div w:id="428430036">
      <w:marLeft w:val="0"/>
      <w:marRight w:val="0"/>
      <w:marTop w:val="0"/>
      <w:marBottom w:val="0"/>
      <w:divBdr>
        <w:top w:val="none" w:sz="0" w:space="0" w:color="auto"/>
        <w:left w:val="none" w:sz="0" w:space="0" w:color="auto"/>
        <w:bottom w:val="none" w:sz="0" w:space="0" w:color="auto"/>
        <w:right w:val="none" w:sz="0" w:space="0" w:color="auto"/>
      </w:divBdr>
    </w:div>
    <w:div w:id="428430037">
      <w:marLeft w:val="0"/>
      <w:marRight w:val="0"/>
      <w:marTop w:val="0"/>
      <w:marBottom w:val="0"/>
      <w:divBdr>
        <w:top w:val="none" w:sz="0" w:space="0" w:color="auto"/>
        <w:left w:val="none" w:sz="0" w:space="0" w:color="auto"/>
        <w:bottom w:val="none" w:sz="0" w:space="0" w:color="auto"/>
        <w:right w:val="none" w:sz="0" w:space="0" w:color="auto"/>
      </w:divBdr>
    </w:div>
    <w:div w:id="428430038">
      <w:marLeft w:val="0"/>
      <w:marRight w:val="0"/>
      <w:marTop w:val="0"/>
      <w:marBottom w:val="0"/>
      <w:divBdr>
        <w:top w:val="none" w:sz="0" w:space="0" w:color="auto"/>
        <w:left w:val="none" w:sz="0" w:space="0" w:color="auto"/>
        <w:bottom w:val="none" w:sz="0" w:space="0" w:color="auto"/>
        <w:right w:val="none" w:sz="0" w:space="0" w:color="auto"/>
      </w:divBdr>
    </w:div>
    <w:div w:id="428430039">
      <w:marLeft w:val="0"/>
      <w:marRight w:val="0"/>
      <w:marTop w:val="0"/>
      <w:marBottom w:val="0"/>
      <w:divBdr>
        <w:top w:val="none" w:sz="0" w:space="0" w:color="auto"/>
        <w:left w:val="none" w:sz="0" w:space="0" w:color="auto"/>
        <w:bottom w:val="none" w:sz="0" w:space="0" w:color="auto"/>
        <w:right w:val="none" w:sz="0" w:space="0" w:color="auto"/>
      </w:divBdr>
    </w:div>
    <w:div w:id="428430040">
      <w:marLeft w:val="0"/>
      <w:marRight w:val="0"/>
      <w:marTop w:val="0"/>
      <w:marBottom w:val="0"/>
      <w:divBdr>
        <w:top w:val="none" w:sz="0" w:space="0" w:color="auto"/>
        <w:left w:val="none" w:sz="0" w:space="0" w:color="auto"/>
        <w:bottom w:val="none" w:sz="0" w:space="0" w:color="auto"/>
        <w:right w:val="none" w:sz="0" w:space="0" w:color="auto"/>
      </w:divBdr>
    </w:div>
    <w:div w:id="428430042">
      <w:marLeft w:val="0"/>
      <w:marRight w:val="0"/>
      <w:marTop w:val="0"/>
      <w:marBottom w:val="0"/>
      <w:divBdr>
        <w:top w:val="none" w:sz="0" w:space="0" w:color="auto"/>
        <w:left w:val="none" w:sz="0" w:space="0" w:color="auto"/>
        <w:bottom w:val="none" w:sz="0" w:space="0" w:color="auto"/>
        <w:right w:val="none" w:sz="0" w:space="0" w:color="auto"/>
      </w:divBdr>
    </w:div>
    <w:div w:id="428430043">
      <w:marLeft w:val="0"/>
      <w:marRight w:val="0"/>
      <w:marTop w:val="0"/>
      <w:marBottom w:val="0"/>
      <w:divBdr>
        <w:top w:val="none" w:sz="0" w:space="0" w:color="auto"/>
        <w:left w:val="none" w:sz="0" w:space="0" w:color="auto"/>
        <w:bottom w:val="none" w:sz="0" w:space="0" w:color="auto"/>
        <w:right w:val="none" w:sz="0" w:space="0" w:color="auto"/>
      </w:divBdr>
    </w:div>
    <w:div w:id="428430044">
      <w:marLeft w:val="0"/>
      <w:marRight w:val="0"/>
      <w:marTop w:val="0"/>
      <w:marBottom w:val="0"/>
      <w:divBdr>
        <w:top w:val="none" w:sz="0" w:space="0" w:color="auto"/>
        <w:left w:val="none" w:sz="0" w:space="0" w:color="auto"/>
        <w:bottom w:val="none" w:sz="0" w:space="0" w:color="auto"/>
        <w:right w:val="none" w:sz="0" w:space="0" w:color="auto"/>
      </w:divBdr>
      <w:divsChild>
        <w:div w:id="428430065">
          <w:marLeft w:val="0"/>
          <w:marRight w:val="0"/>
          <w:marTop w:val="0"/>
          <w:marBottom w:val="0"/>
          <w:divBdr>
            <w:top w:val="none" w:sz="0" w:space="0" w:color="auto"/>
            <w:left w:val="none" w:sz="0" w:space="0" w:color="auto"/>
            <w:bottom w:val="none" w:sz="0" w:space="0" w:color="auto"/>
            <w:right w:val="none" w:sz="0" w:space="0" w:color="auto"/>
          </w:divBdr>
        </w:div>
      </w:divsChild>
    </w:div>
    <w:div w:id="428430045">
      <w:marLeft w:val="0"/>
      <w:marRight w:val="0"/>
      <w:marTop w:val="0"/>
      <w:marBottom w:val="0"/>
      <w:divBdr>
        <w:top w:val="none" w:sz="0" w:space="0" w:color="auto"/>
        <w:left w:val="none" w:sz="0" w:space="0" w:color="auto"/>
        <w:bottom w:val="none" w:sz="0" w:space="0" w:color="auto"/>
        <w:right w:val="none" w:sz="0" w:space="0" w:color="auto"/>
      </w:divBdr>
    </w:div>
    <w:div w:id="428430046">
      <w:marLeft w:val="0"/>
      <w:marRight w:val="0"/>
      <w:marTop w:val="0"/>
      <w:marBottom w:val="0"/>
      <w:divBdr>
        <w:top w:val="none" w:sz="0" w:space="0" w:color="auto"/>
        <w:left w:val="none" w:sz="0" w:space="0" w:color="auto"/>
        <w:bottom w:val="none" w:sz="0" w:space="0" w:color="auto"/>
        <w:right w:val="none" w:sz="0" w:space="0" w:color="auto"/>
      </w:divBdr>
    </w:div>
    <w:div w:id="428430047">
      <w:marLeft w:val="0"/>
      <w:marRight w:val="0"/>
      <w:marTop w:val="0"/>
      <w:marBottom w:val="0"/>
      <w:divBdr>
        <w:top w:val="none" w:sz="0" w:space="0" w:color="auto"/>
        <w:left w:val="none" w:sz="0" w:space="0" w:color="auto"/>
        <w:bottom w:val="none" w:sz="0" w:space="0" w:color="auto"/>
        <w:right w:val="none" w:sz="0" w:space="0" w:color="auto"/>
      </w:divBdr>
      <w:divsChild>
        <w:div w:id="428429957">
          <w:marLeft w:val="0"/>
          <w:marRight w:val="0"/>
          <w:marTop w:val="0"/>
          <w:marBottom w:val="0"/>
          <w:divBdr>
            <w:top w:val="none" w:sz="0" w:space="0" w:color="auto"/>
            <w:left w:val="none" w:sz="0" w:space="0" w:color="auto"/>
            <w:bottom w:val="none" w:sz="0" w:space="0" w:color="auto"/>
            <w:right w:val="none" w:sz="0" w:space="0" w:color="auto"/>
          </w:divBdr>
        </w:div>
        <w:div w:id="428429971">
          <w:marLeft w:val="0"/>
          <w:marRight w:val="0"/>
          <w:marTop w:val="0"/>
          <w:marBottom w:val="0"/>
          <w:divBdr>
            <w:top w:val="none" w:sz="0" w:space="0" w:color="auto"/>
            <w:left w:val="none" w:sz="0" w:space="0" w:color="auto"/>
            <w:bottom w:val="none" w:sz="0" w:space="0" w:color="auto"/>
            <w:right w:val="none" w:sz="0" w:space="0" w:color="auto"/>
          </w:divBdr>
          <w:divsChild>
            <w:div w:id="428430002">
              <w:marLeft w:val="0"/>
              <w:marRight w:val="0"/>
              <w:marTop w:val="0"/>
              <w:marBottom w:val="0"/>
              <w:divBdr>
                <w:top w:val="none" w:sz="0" w:space="0" w:color="auto"/>
                <w:left w:val="none" w:sz="0" w:space="0" w:color="auto"/>
                <w:bottom w:val="none" w:sz="0" w:space="0" w:color="auto"/>
                <w:right w:val="none" w:sz="0" w:space="0" w:color="auto"/>
              </w:divBdr>
            </w:div>
            <w:div w:id="4284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0048">
      <w:marLeft w:val="0"/>
      <w:marRight w:val="0"/>
      <w:marTop w:val="0"/>
      <w:marBottom w:val="0"/>
      <w:divBdr>
        <w:top w:val="none" w:sz="0" w:space="0" w:color="auto"/>
        <w:left w:val="none" w:sz="0" w:space="0" w:color="auto"/>
        <w:bottom w:val="none" w:sz="0" w:space="0" w:color="auto"/>
        <w:right w:val="none" w:sz="0" w:space="0" w:color="auto"/>
      </w:divBdr>
      <w:divsChild>
        <w:div w:id="428430055">
          <w:marLeft w:val="0"/>
          <w:marRight w:val="0"/>
          <w:marTop w:val="0"/>
          <w:marBottom w:val="0"/>
          <w:divBdr>
            <w:top w:val="none" w:sz="0" w:space="0" w:color="auto"/>
            <w:left w:val="none" w:sz="0" w:space="0" w:color="auto"/>
            <w:bottom w:val="none" w:sz="0" w:space="0" w:color="auto"/>
            <w:right w:val="none" w:sz="0" w:space="0" w:color="auto"/>
          </w:divBdr>
        </w:div>
      </w:divsChild>
    </w:div>
    <w:div w:id="428430050">
      <w:marLeft w:val="0"/>
      <w:marRight w:val="0"/>
      <w:marTop w:val="0"/>
      <w:marBottom w:val="0"/>
      <w:divBdr>
        <w:top w:val="none" w:sz="0" w:space="0" w:color="auto"/>
        <w:left w:val="none" w:sz="0" w:space="0" w:color="auto"/>
        <w:bottom w:val="none" w:sz="0" w:space="0" w:color="auto"/>
        <w:right w:val="none" w:sz="0" w:space="0" w:color="auto"/>
      </w:divBdr>
      <w:divsChild>
        <w:div w:id="428430053">
          <w:marLeft w:val="0"/>
          <w:marRight w:val="0"/>
          <w:marTop w:val="0"/>
          <w:marBottom w:val="0"/>
          <w:divBdr>
            <w:top w:val="none" w:sz="0" w:space="0" w:color="auto"/>
            <w:left w:val="none" w:sz="0" w:space="0" w:color="auto"/>
            <w:bottom w:val="none" w:sz="0" w:space="0" w:color="auto"/>
            <w:right w:val="none" w:sz="0" w:space="0" w:color="auto"/>
          </w:divBdr>
        </w:div>
      </w:divsChild>
    </w:div>
    <w:div w:id="428430051">
      <w:marLeft w:val="0"/>
      <w:marRight w:val="0"/>
      <w:marTop w:val="0"/>
      <w:marBottom w:val="0"/>
      <w:divBdr>
        <w:top w:val="none" w:sz="0" w:space="0" w:color="auto"/>
        <w:left w:val="none" w:sz="0" w:space="0" w:color="auto"/>
        <w:bottom w:val="none" w:sz="0" w:space="0" w:color="auto"/>
        <w:right w:val="none" w:sz="0" w:space="0" w:color="auto"/>
      </w:divBdr>
    </w:div>
    <w:div w:id="428430052">
      <w:marLeft w:val="0"/>
      <w:marRight w:val="0"/>
      <w:marTop w:val="0"/>
      <w:marBottom w:val="0"/>
      <w:divBdr>
        <w:top w:val="none" w:sz="0" w:space="0" w:color="auto"/>
        <w:left w:val="none" w:sz="0" w:space="0" w:color="auto"/>
        <w:bottom w:val="none" w:sz="0" w:space="0" w:color="auto"/>
        <w:right w:val="none" w:sz="0" w:space="0" w:color="auto"/>
      </w:divBdr>
    </w:div>
    <w:div w:id="428430054">
      <w:marLeft w:val="0"/>
      <w:marRight w:val="0"/>
      <w:marTop w:val="0"/>
      <w:marBottom w:val="0"/>
      <w:divBdr>
        <w:top w:val="none" w:sz="0" w:space="0" w:color="auto"/>
        <w:left w:val="none" w:sz="0" w:space="0" w:color="auto"/>
        <w:bottom w:val="none" w:sz="0" w:space="0" w:color="auto"/>
        <w:right w:val="none" w:sz="0" w:space="0" w:color="auto"/>
      </w:divBdr>
    </w:div>
    <w:div w:id="428430056">
      <w:marLeft w:val="0"/>
      <w:marRight w:val="0"/>
      <w:marTop w:val="0"/>
      <w:marBottom w:val="0"/>
      <w:divBdr>
        <w:top w:val="none" w:sz="0" w:space="0" w:color="auto"/>
        <w:left w:val="none" w:sz="0" w:space="0" w:color="auto"/>
        <w:bottom w:val="none" w:sz="0" w:space="0" w:color="auto"/>
        <w:right w:val="none" w:sz="0" w:space="0" w:color="auto"/>
      </w:divBdr>
      <w:divsChild>
        <w:div w:id="428429965">
          <w:marLeft w:val="0"/>
          <w:marRight w:val="0"/>
          <w:marTop w:val="0"/>
          <w:marBottom w:val="0"/>
          <w:divBdr>
            <w:top w:val="none" w:sz="0" w:space="0" w:color="auto"/>
            <w:left w:val="none" w:sz="0" w:space="0" w:color="auto"/>
            <w:bottom w:val="none" w:sz="0" w:space="0" w:color="auto"/>
            <w:right w:val="none" w:sz="0" w:space="0" w:color="auto"/>
          </w:divBdr>
        </w:div>
      </w:divsChild>
    </w:div>
    <w:div w:id="428430057">
      <w:marLeft w:val="0"/>
      <w:marRight w:val="0"/>
      <w:marTop w:val="0"/>
      <w:marBottom w:val="0"/>
      <w:divBdr>
        <w:top w:val="none" w:sz="0" w:space="0" w:color="auto"/>
        <w:left w:val="none" w:sz="0" w:space="0" w:color="auto"/>
        <w:bottom w:val="none" w:sz="0" w:space="0" w:color="auto"/>
        <w:right w:val="none" w:sz="0" w:space="0" w:color="auto"/>
      </w:divBdr>
    </w:div>
    <w:div w:id="428430058">
      <w:marLeft w:val="0"/>
      <w:marRight w:val="0"/>
      <w:marTop w:val="0"/>
      <w:marBottom w:val="0"/>
      <w:divBdr>
        <w:top w:val="none" w:sz="0" w:space="0" w:color="auto"/>
        <w:left w:val="none" w:sz="0" w:space="0" w:color="auto"/>
        <w:bottom w:val="none" w:sz="0" w:space="0" w:color="auto"/>
        <w:right w:val="none" w:sz="0" w:space="0" w:color="auto"/>
      </w:divBdr>
    </w:div>
    <w:div w:id="428430059">
      <w:marLeft w:val="0"/>
      <w:marRight w:val="0"/>
      <w:marTop w:val="0"/>
      <w:marBottom w:val="0"/>
      <w:divBdr>
        <w:top w:val="none" w:sz="0" w:space="0" w:color="auto"/>
        <w:left w:val="none" w:sz="0" w:space="0" w:color="auto"/>
        <w:bottom w:val="none" w:sz="0" w:space="0" w:color="auto"/>
        <w:right w:val="none" w:sz="0" w:space="0" w:color="auto"/>
      </w:divBdr>
    </w:div>
    <w:div w:id="428430060">
      <w:marLeft w:val="0"/>
      <w:marRight w:val="0"/>
      <w:marTop w:val="0"/>
      <w:marBottom w:val="0"/>
      <w:divBdr>
        <w:top w:val="none" w:sz="0" w:space="0" w:color="auto"/>
        <w:left w:val="none" w:sz="0" w:space="0" w:color="auto"/>
        <w:bottom w:val="none" w:sz="0" w:space="0" w:color="auto"/>
        <w:right w:val="none" w:sz="0" w:space="0" w:color="auto"/>
      </w:divBdr>
    </w:div>
    <w:div w:id="428430062">
      <w:marLeft w:val="0"/>
      <w:marRight w:val="0"/>
      <w:marTop w:val="0"/>
      <w:marBottom w:val="0"/>
      <w:divBdr>
        <w:top w:val="none" w:sz="0" w:space="0" w:color="auto"/>
        <w:left w:val="none" w:sz="0" w:space="0" w:color="auto"/>
        <w:bottom w:val="none" w:sz="0" w:space="0" w:color="auto"/>
        <w:right w:val="none" w:sz="0" w:space="0" w:color="auto"/>
      </w:divBdr>
    </w:div>
    <w:div w:id="428430063">
      <w:marLeft w:val="0"/>
      <w:marRight w:val="0"/>
      <w:marTop w:val="0"/>
      <w:marBottom w:val="0"/>
      <w:divBdr>
        <w:top w:val="none" w:sz="0" w:space="0" w:color="auto"/>
        <w:left w:val="none" w:sz="0" w:space="0" w:color="auto"/>
        <w:bottom w:val="none" w:sz="0" w:space="0" w:color="auto"/>
        <w:right w:val="none" w:sz="0" w:space="0" w:color="auto"/>
      </w:divBdr>
    </w:div>
    <w:div w:id="428430064">
      <w:marLeft w:val="0"/>
      <w:marRight w:val="0"/>
      <w:marTop w:val="0"/>
      <w:marBottom w:val="0"/>
      <w:divBdr>
        <w:top w:val="none" w:sz="0" w:space="0" w:color="auto"/>
        <w:left w:val="none" w:sz="0" w:space="0" w:color="auto"/>
        <w:bottom w:val="none" w:sz="0" w:space="0" w:color="auto"/>
        <w:right w:val="none" w:sz="0" w:space="0" w:color="auto"/>
      </w:divBdr>
      <w:divsChild>
        <w:div w:id="428430005">
          <w:marLeft w:val="0"/>
          <w:marRight w:val="0"/>
          <w:marTop w:val="0"/>
          <w:marBottom w:val="0"/>
          <w:divBdr>
            <w:top w:val="none" w:sz="0" w:space="0" w:color="auto"/>
            <w:left w:val="none" w:sz="0" w:space="0" w:color="auto"/>
            <w:bottom w:val="none" w:sz="0" w:space="0" w:color="auto"/>
            <w:right w:val="none" w:sz="0" w:space="0" w:color="auto"/>
          </w:divBdr>
        </w:div>
      </w:divsChild>
    </w:div>
    <w:div w:id="428430067">
      <w:marLeft w:val="0"/>
      <w:marRight w:val="0"/>
      <w:marTop w:val="0"/>
      <w:marBottom w:val="0"/>
      <w:divBdr>
        <w:top w:val="none" w:sz="0" w:space="0" w:color="auto"/>
        <w:left w:val="none" w:sz="0" w:space="0" w:color="auto"/>
        <w:bottom w:val="none" w:sz="0" w:space="0" w:color="auto"/>
        <w:right w:val="none" w:sz="0" w:space="0" w:color="auto"/>
      </w:divBdr>
    </w:div>
    <w:div w:id="428430068">
      <w:marLeft w:val="0"/>
      <w:marRight w:val="0"/>
      <w:marTop w:val="0"/>
      <w:marBottom w:val="0"/>
      <w:divBdr>
        <w:top w:val="none" w:sz="0" w:space="0" w:color="auto"/>
        <w:left w:val="none" w:sz="0" w:space="0" w:color="auto"/>
        <w:bottom w:val="none" w:sz="0" w:space="0" w:color="auto"/>
        <w:right w:val="none" w:sz="0" w:space="0" w:color="auto"/>
      </w:divBdr>
    </w:div>
    <w:div w:id="428430069">
      <w:marLeft w:val="0"/>
      <w:marRight w:val="0"/>
      <w:marTop w:val="0"/>
      <w:marBottom w:val="0"/>
      <w:divBdr>
        <w:top w:val="none" w:sz="0" w:space="0" w:color="auto"/>
        <w:left w:val="none" w:sz="0" w:space="0" w:color="auto"/>
        <w:bottom w:val="none" w:sz="0" w:space="0" w:color="auto"/>
        <w:right w:val="none" w:sz="0" w:space="0" w:color="auto"/>
      </w:divBdr>
    </w:div>
    <w:div w:id="428430070">
      <w:marLeft w:val="0"/>
      <w:marRight w:val="0"/>
      <w:marTop w:val="0"/>
      <w:marBottom w:val="0"/>
      <w:divBdr>
        <w:top w:val="none" w:sz="0" w:space="0" w:color="auto"/>
        <w:left w:val="none" w:sz="0" w:space="0" w:color="auto"/>
        <w:bottom w:val="none" w:sz="0" w:space="0" w:color="auto"/>
        <w:right w:val="none" w:sz="0" w:space="0" w:color="auto"/>
      </w:divBdr>
    </w:div>
    <w:div w:id="428430071">
      <w:marLeft w:val="0"/>
      <w:marRight w:val="0"/>
      <w:marTop w:val="0"/>
      <w:marBottom w:val="0"/>
      <w:divBdr>
        <w:top w:val="none" w:sz="0" w:space="0" w:color="auto"/>
        <w:left w:val="none" w:sz="0" w:space="0" w:color="auto"/>
        <w:bottom w:val="none" w:sz="0" w:space="0" w:color="auto"/>
        <w:right w:val="none" w:sz="0" w:space="0" w:color="auto"/>
      </w:divBdr>
    </w:div>
    <w:div w:id="428430074">
      <w:marLeft w:val="0"/>
      <w:marRight w:val="0"/>
      <w:marTop w:val="0"/>
      <w:marBottom w:val="0"/>
      <w:divBdr>
        <w:top w:val="none" w:sz="0" w:space="0" w:color="auto"/>
        <w:left w:val="none" w:sz="0" w:space="0" w:color="auto"/>
        <w:bottom w:val="none" w:sz="0" w:space="0" w:color="auto"/>
        <w:right w:val="none" w:sz="0" w:space="0" w:color="auto"/>
      </w:divBdr>
    </w:div>
    <w:div w:id="428430075">
      <w:marLeft w:val="0"/>
      <w:marRight w:val="0"/>
      <w:marTop w:val="0"/>
      <w:marBottom w:val="0"/>
      <w:divBdr>
        <w:top w:val="none" w:sz="0" w:space="0" w:color="auto"/>
        <w:left w:val="none" w:sz="0" w:space="0" w:color="auto"/>
        <w:bottom w:val="none" w:sz="0" w:space="0" w:color="auto"/>
        <w:right w:val="none" w:sz="0" w:space="0" w:color="auto"/>
      </w:divBdr>
    </w:div>
    <w:div w:id="4284300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larmann@pani-c.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ni-c.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7F5BF-1BFF-4F3E-B2C4-1BC719CC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4066F3A3.dotm</Template>
  <TotalTime>0</TotalTime>
  <Pages>2</Pages>
  <Words>525</Words>
  <Characters>3309</Characters>
  <Application>Microsoft Office Word</Application>
  <DocSecurity>0</DocSecurity>
  <Lines>27</Lines>
  <Paragraphs>7</Paragraphs>
  <ScaleCrop>false</ScaleCrop>
  <Company>Rechtsanwaltkanzlei Gaupp und Collegen</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Administrator</cp:lastModifiedBy>
  <cp:revision>2</cp:revision>
  <cp:lastPrinted>2008-03-03T16:31:00Z</cp:lastPrinted>
  <dcterms:created xsi:type="dcterms:W3CDTF">2017-10-30T11:16:00Z</dcterms:created>
  <dcterms:modified xsi:type="dcterms:W3CDTF">2017-10-30T11:16:00Z</dcterms:modified>
</cp:coreProperties>
</file>