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463" w:rsidRPr="00AB48CE" w:rsidRDefault="00C02463" w:rsidP="00C02463">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C02463" w:rsidRPr="009F01A9" w:rsidRDefault="00C02463" w:rsidP="00C02463">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8B06D2" w:rsidRPr="00C02463" w:rsidRDefault="008B06D2" w:rsidP="00A00BCC">
      <w:pPr>
        <w:jc w:val="both"/>
        <w:rPr>
          <w:rFonts w:ascii="Arial" w:hAnsi="Arial" w:cs="Arial"/>
          <w:sz w:val="22"/>
          <w:szCs w:val="22"/>
        </w:rPr>
      </w:pPr>
    </w:p>
    <w:p w:rsidR="00A52E07" w:rsidRDefault="00A52E07" w:rsidP="00C02463">
      <w:pPr>
        <w:pStyle w:val="berschrift3"/>
        <w:spacing w:before="0" w:after="0" w:line="360" w:lineRule="auto"/>
        <w:jc w:val="both"/>
        <w:rPr>
          <w:rFonts w:ascii="Arial" w:hAnsi="Arial" w:cs="Arial"/>
          <w:bCs w:val="0"/>
          <w:sz w:val="22"/>
          <w:szCs w:val="22"/>
        </w:rPr>
      </w:pPr>
      <w:r w:rsidRPr="00A52E07">
        <w:rPr>
          <w:rFonts w:ascii="Arial" w:hAnsi="Arial" w:cs="Arial"/>
          <w:bCs w:val="0"/>
          <w:sz w:val="22"/>
          <w:szCs w:val="22"/>
        </w:rPr>
        <w:t xml:space="preserve">Betriebsübergang - Wiedereinstellungsanspruch im Kleinbetrieb </w:t>
      </w:r>
    </w:p>
    <w:p w:rsidR="00C02463" w:rsidRPr="00C02463" w:rsidRDefault="00C02463" w:rsidP="00C02463">
      <w:pPr>
        <w:rPr>
          <w:rFonts w:ascii="Arial" w:hAnsi="Arial" w:cs="Arial"/>
          <w:sz w:val="22"/>
          <w:szCs w:val="22"/>
        </w:rPr>
      </w:pPr>
    </w:p>
    <w:p w:rsidR="00C02463" w:rsidRPr="00C02463" w:rsidRDefault="00C02463" w:rsidP="00C02463">
      <w:pPr>
        <w:spacing w:line="360" w:lineRule="auto"/>
        <w:jc w:val="both"/>
        <w:rPr>
          <w:rFonts w:ascii="Arial" w:hAnsi="Arial" w:cs="Arial"/>
          <w:sz w:val="22"/>
          <w:szCs w:val="22"/>
        </w:rPr>
      </w:pPr>
      <w:r w:rsidRPr="00C02463">
        <w:rPr>
          <w:rFonts w:ascii="Arial" w:hAnsi="Arial" w:cs="Arial"/>
          <w:sz w:val="22"/>
          <w:szCs w:val="22"/>
        </w:rPr>
        <w:t>ein Artikel von Rechtsanwalt und Fachanwalt für Arbeitsrecht Frhr. Fenimore von Bredow, Köln</w:t>
      </w:r>
    </w:p>
    <w:p w:rsidR="00C02463" w:rsidRPr="00C02463" w:rsidRDefault="00C02463" w:rsidP="00C02463">
      <w:pPr>
        <w:rPr>
          <w:rFonts w:ascii="Arial" w:hAnsi="Arial" w:cs="Arial"/>
          <w:sz w:val="22"/>
          <w:szCs w:val="22"/>
        </w:rPr>
      </w:pPr>
    </w:p>
    <w:p w:rsidR="00FD7372" w:rsidRDefault="00A52E07" w:rsidP="00C02463">
      <w:pPr>
        <w:pStyle w:val="berschrift3"/>
        <w:spacing w:before="0" w:after="0" w:line="360" w:lineRule="auto"/>
        <w:jc w:val="both"/>
        <w:rPr>
          <w:rFonts w:ascii="Arial" w:hAnsi="Arial" w:cs="Arial"/>
          <w:sz w:val="22"/>
          <w:szCs w:val="22"/>
        </w:rPr>
      </w:pPr>
      <w:r w:rsidRPr="00A52E07">
        <w:rPr>
          <w:rFonts w:ascii="Arial" w:hAnsi="Arial" w:cs="Arial"/>
          <w:sz w:val="22"/>
          <w:szCs w:val="22"/>
        </w:rPr>
        <w:t>Ein Wiedereinstellungsanspruch kann grundsätzlich nur Arbeitnehmern zustehen, die Kündigungsschutz nach dem Kündigungsschutzgesetz (KSchG) genießen.</w:t>
      </w:r>
    </w:p>
    <w:p w:rsidR="00C02463" w:rsidRPr="00C02463" w:rsidRDefault="00C02463" w:rsidP="00C02463"/>
    <w:p w:rsidR="00FD7372" w:rsidRPr="00FD7372" w:rsidRDefault="00FD7372" w:rsidP="00C02463">
      <w:pPr>
        <w:pStyle w:val="berschrift3"/>
        <w:spacing w:before="0" w:after="0" w:line="360" w:lineRule="auto"/>
        <w:jc w:val="both"/>
        <w:rPr>
          <w:rFonts w:ascii="Arial" w:hAnsi="Arial" w:cs="Arial"/>
          <w:b w:val="0"/>
          <w:iCs/>
          <w:sz w:val="22"/>
          <w:szCs w:val="22"/>
        </w:rPr>
      </w:pPr>
      <w:r w:rsidRPr="00FD7372">
        <w:rPr>
          <w:rFonts w:ascii="Arial" w:hAnsi="Arial" w:cs="Arial"/>
          <w:b w:val="0"/>
          <w:sz w:val="22"/>
          <w:szCs w:val="22"/>
        </w:rPr>
        <w:t xml:space="preserve">Darauf verweist der Kölner Fachanwalt für Arbeitsrecht Frhr. Fenimore von Bredow, Vizepräsident </w:t>
      </w:r>
      <w:r w:rsidRPr="00FD7372">
        <w:rPr>
          <w:rFonts w:ascii="Arial" w:hAnsi="Arial" w:cs="Arial"/>
          <w:b w:val="0"/>
          <w:bCs w:val="0"/>
          <w:sz w:val="22"/>
          <w:szCs w:val="22"/>
        </w:rPr>
        <w:t xml:space="preserve">des VDAA Verband deutscher ArbeitsrechtsAnwälte e. V. mit Sitz in Stuttgart, </w:t>
      </w:r>
      <w:r w:rsidRPr="00FD7372">
        <w:rPr>
          <w:rFonts w:ascii="Arial" w:hAnsi="Arial" w:cs="Arial"/>
          <w:b w:val="0"/>
          <w:sz w:val="22"/>
          <w:szCs w:val="22"/>
        </w:rPr>
        <w:t xml:space="preserve">unter Hinweis auf die Mitteilung des </w:t>
      </w:r>
      <w:r w:rsidRPr="00FD7372">
        <w:rPr>
          <w:rFonts w:ascii="Arial" w:hAnsi="Arial" w:cs="Arial"/>
          <w:b w:val="0"/>
          <w:sz w:val="22"/>
          <w:szCs w:val="22"/>
          <w:lang w:eastAsia="de-DE"/>
        </w:rPr>
        <w:t>Bu</w:t>
      </w:r>
      <w:r w:rsidR="00A52E07">
        <w:rPr>
          <w:rFonts w:ascii="Arial" w:hAnsi="Arial" w:cs="Arial"/>
          <w:b w:val="0"/>
          <w:sz w:val="22"/>
          <w:szCs w:val="22"/>
          <w:lang w:eastAsia="de-DE"/>
        </w:rPr>
        <w:t>ndesarbeitsgerichts (BAG) vom 1</w:t>
      </w:r>
      <w:r w:rsidR="00F32E8F">
        <w:rPr>
          <w:rFonts w:ascii="Arial" w:hAnsi="Arial" w:cs="Arial"/>
          <w:b w:val="0"/>
          <w:sz w:val="22"/>
          <w:szCs w:val="22"/>
          <w:lang w:eastAsia="de-DE"/>
        </w:rPr>
        <w:t>9</w:t>
      </w:r>
      <w:r w:rsidR="00A52E07">
        <w:rPr>
          <w:rFonts w:ascii="Arial" w:hAnsi="Arial" w:cs="Arial"/>
          <w:b w:val="0"/>
          <w:iCs/>
          <w:sz w:val="22"/>
          <w:szCs w:val="22"/>
        </w:rPr>
        <w:t>.10</w:t>
      </w:r>
      <w:r w:rsidRPr="00FD7372">
        <w:rPr>
          <w:rFonts w:ascii="Arial" w:hAnsi="Arial" w:cs="Arial"/>
          <w:b w:val="0"/>
          <w:iCs/>
          <w:sz w:val="22"/>
          <w:szCs w:val="22"/>
        </w:rPr>
        <w:t xml:space="preserve">.2017 </w:t>
      </w:r>
      <w:r w:rsidR="00F32E8F">
        <w:rPr>
          <w:rFonts w:ascii="Arial" w:hAnsi="Arial" w:cs="Arial"/>
          <w:b w:val="0"/>
          <w:sz w:val="22"/>
          <w:szCs w:val="22"/>
        </w:rPr>
        <w:t>seinem Urteil</w:t>
      </w:r>
      <w:r w:rsidRPr="00FD7372">
        <w:rPr>
          <w:rFonts w:ascii="Arial" w:hAnsi="Arial" w:cs="Arial"/>
          <w:b w:val="0"/>
          <w:iCs/>
          <w:sz w:val="22"/>
          <w:szCs w:val="22"/>
        </w:rPr>
        <w:t xml:space="preserve"> vom selben Tage, Az. </w:t>
      </w:r>
      <w:r w:rsidR="00A52E07" w:rsidRPr="00A52E07">
        <w:rPr>
          <w:rFonts w:ascii="Arial" w:hAnsi="Arial" w:cs="Arial"/>
          <w:b w:val="0"/>
          <w:iCs/>
          <w:sz w:val="22"/>
          <w:szCs w:val="22"/>
        </w:rPr>
        <w:t>8 AZR 845/15.</w:t>
      </w:r>
    </w:p>
    <w:p w:rsidR="00FD7372" w:rsidRPr="00FD7372" w:rsidRDefault="00FD7372" w:rsidP="00C02463">
      <w:pPr>
        <w:spacing w:line="360" w:lineRule="auto"/>
        <w:jc w:val="both"/>
        <w:rPr>
          <w:rFonts w:ascii="Arial" w:hAnsi="Arial" w:cs="Arial"/>
          <w:sz w:val="22"/>
          <w:szCs w:val="22"/>
        </w:rPr>
      </w:pPr>
    </w:p>
    <w:p w:rsidR="00A52E07" w:rsidRDefault="00A52E07" w:rsidP="00C02463">
      <w:pPr>
        <w:spacing w:line="360" w:lineRule="auto"/>
        <w:jc w:val="both"/>
        <w:rPr>
          <w:rFonts w:ascii="Arial" w:hAnsi="Arial" w:cs="Arial"/>
          <w:sz w:val="22"/>
          <w:szCs w:val="22"/>
        </w:rPr>
      </w:pPr>
      <w:r w:rsidRPr="00A52E07">
        <w:rPr>
          <w:rFonts w:ascii="Arial" w:hAnsi="Arial" w:cs="Arial"/>
          <w:sz w:val="22"/>
          <w:szCs w:val="22"/>
        </w:rPr>
        <w:t>Der Kläger war seit 1987 bei der vormaligen Beklagten zu 1. in deren Apotheke als vorexaminierter Apothekenangestellter beschäftigt. Mit Schreiben vom 28. November 2013 kündigte die vormalige Beklagte zu 1. das Arbeitsverhältnis mit dem Kläger sowie mit allen übrigen Beschäftigten zum 30. Juni 2014. Der Kläger, der keinen Kündigungsschutz nach dem KSchG genoss, da es sich bei dem Betrieb der vormaligen Beklagten zu 1. um einen Kleinbetrieb iSv. § 23 Abs. 1 Satz 2 bis 4 KSchG handelte, hat die Kündigung nicht angegriffen. Die vormalige Beklagte zu 1. führte die Apotheke über den 30. Juni 2014 hinaus mit verringerter Beschäftigtenzahl weiter. Am 1. September 2014 übernahm die Beklagte (vormalige Beklagte zu 2.) auf der Grundlage eines Kaufvertrages vom 15. Juli 2014 die Apotheke einschließlich des Warenlagers. In dem Kaufvertrag hatte die Beklagte sich zudem zur Übernahme und Weiterbeschäftigung von drei Arbeitnehmern verpflichtet.</w:t>
      </w:r>
    </w:p>
    <w:p w:rsidR="00C02463" w:rsidRDefault="00C02463" w:rsidP="00C02463">
      <w:pPr>
        <w:spacing w:line="360" w:lineRule="auto"/>
        <w:jc w:val="both"/>
        <w:rPr>
          <w:rFonts w:ascii="Arial" w:hAnsi="Arial" w:cs="Arial"/>
          <w:sz w:val="22"/>
          <w:szCs w:val="22"/>
        </w:rPr>
      </w:pPr>
    </w:p>
    <w:p w:rsidR="00C02463" w:rsidRDefault="00A52E07" w:rsidP="00C02463">
      <w:pPr>
        <w:spacing w:line="360" w:lineRule="auto"/>
        <w:jc w:val="both"/>
        <w:rPr>
          <w:rFonts w:ascii="Arial" w:hAnsi="Arial" w:cs="Arial"/>
          <w:sz w:val="22"/>
          <w:szCs w:val="22"/>
        </w:rPr>
      </w:pPr>
      <w:r w:rsidRPr="00A52E07">
        <w:rPr>
          <w:rFonts w:ascii="Arial" w:hAnsi="Arial" w:cs="Arial"/>
          <w:sz w:val="22"/>
          <w:szCs w:val="22"/>
        </w:rPr>
        <w:t>Der Kläger hat mit seiner Klage zunächst sowohl die vormalige Beklagte zu 1. als auch die Beklagte (vormalige Beklagte zu 2.) auf Wiedereinstellung in Anspruch genommen.</w:t>
      </w:r>
    </w:p>
    <w:p w:rsidR="00C02463" w:rsidRDefault="00C02463" w:rsidP="00C02463">
      <w:pPr>
        <w:spacing w:line="360" w:lineRule="auto"/>
        <w:jc w:val="both"/>
        <w:rPr>
          <w:rFonts w:ascii="Arial" w:hAnsi="Arial" w:cs="Arial"/>
          <w:sz w:val="22"/>
          <w:szCs w:val="22"/>
        </w:rPr>
      </w:pPr>
    </w:p>
    <w:p w:rsidR="00A52E07" w:rsidRDefault="00A52E07" w:rsidP="00C02463">
      <w:pPr>
        <w:spacing w:line="360" w:lineRule="auto"/>
        <w:jc w:val="both"/>
        <w:rPr>
          <w:rFonts w:ascii="Arial" w:hAnsi="Arial" w:cs="Arial"/>
          <w:sz w:val="22"/>
          <w:szCs w:val="22"/>
        </w:rPr>
      </w:pPr>
      <w:r w:rsidRPr="00A52E07">
        <w:rPr>
          <w:rFonts w:ascii="Arial" w:hAnsi="Arial" w:cs="Arial"/>
          <w:sz w:val="22"/>
          <w:szCs w:val="22"/>
        </w:rPr>
        <w:t xml:space="preserve">Das Arbeitsgericht hat die Klage abgewiesen. Der Kläger hat das arbeitsgerichtliche Urteil nur insoweit mit der Berufung angegriffen, als seine gegen die Beklagte (vor-malige Beklagte zu 2.) gerichtete Klage abgewiesen wurde. Das Landesarbeitsgericht hat die Berufung des Klägers zurückgewiesen. Die hiergegen gerichtete Revision des Klägers hatte vor dem Achten Senat des Bundesarbeitsgerichts keinen Erfolg. </w:t>
      </w:r>
    </w:p>
    <w:p w:rsidR="00A52E07" w:rsidRDefault="00A52E07" w:rsidP="00C02463">
      <w:pPr>
        <w:spacing w:line="360" w:lineRule="auto"/>
        <w:jc w:val="both"/>
        <w:rPr>
          <w:rFonts w:ascii="Arial" w:hAnsi="Arial" w:cs="Arial"/>
          <w:sz w:val="22"/>
          <w:szCs w:val="22"/>
        </w:rPr>
      </w:pPr>
    </w:p>
    <w:p w:rsidR="00F32E8F" w:rsidRDefault="00A52E07" w:rsidP="00C02463">
      <w:pPr>
        <w:spacing w:line="360" w:lineRule="auto"/>
        <w:jc w:val="both"/>
        <w:rPr>
          <w:rFonts w:ascii="Arial" w:hAnsi="Arial" w:cs="Arial"/>
          <w:sz w:val="22"/>
          <w:szCs w:val="22"/>
        </w:rPr>
      </w:pPr>
      <w:r w:rsidRPr="00A52E07">
        <w:rPr>
          <w:rFonts w:ascii="Arial" w:hAnsi="Arial" w:cs="Arial"/>
          <w:sz w:val="22"/>
          <w:szCs w:val="22"/>
        </w:rPr>
        <w:t>Ein Wiedereinstellungsanspruch kann grundsätzlich nur Arbeitnehmern zustehen, die zum Zeitpunkt des Zugangs der Kündigung Kündigungsschutz nach dem KSchG genießen. Ob sich in Kleinbetrieben im Einzelfall ausnahmsweise aus § 242 BGB ein Wiedereinstellungsanspruch ergeben kann, bedurfte vorliegend keiner Entscheidung. Der Kläger hätte einen solchen Anspruch erfolgreich nur gegenüber der vormaligen Beklagten zu 1., die den Betrieb nach Ablauf der Kündigungsfrist des Klägers zunächst weitergeführt hatte, verfolgen können. Seine gegen die vormalige Beklagte zu 1. gerichtete Klage war aber rechtskräftig abgewiesen worden.</w:t>
      </w:r>
    </w:p>
    <w:p w:rsidR="00A52E07" w:rsidRDefault="00A52E07" w:rsidP="00C02463">
      <w:pPr>
        <w:spacing w:line="360" w:lineRule="auto"/>
        <w:jc w:val="both"/>
        <w:rPr>
          <w:rFonts w:ascii="Arial" w:hAnsi="Arial" w:cs="Arial"/>
          <w:sz w:val="22"/>
          <w:szCs w:val="22"/>
        </w:rPr>
      </w:pPr>
    </w:p>
    <w:p w:rsidR="00DF36FE" w:rsidRPr="00FD7372" w:rsidRDefault="00DB08F9" w:rsidP="00C02463">
      <w:pPr>
        <w:spacing w:line="360" w:lineRule="auto"/>
        <w:jc w:val="both"/>
        <w:rPr>
          <w:rFonts w:ascii="Arial" w:hAnsi="Arial" w:cs="Arial"/>
          <w:sz w:val="22"/>
          <w:szCs w:val="22"/>
        </w:rPr>
      </w:pPr>
      <w:r w:rsidRPr="00FD7372">
        <w:rPr>
          <w:rFonts w:ascii="Arial" w:hAnsi="Arial" w:cs="Arial"/>
          <w:sz w:val="22"/>
          <w:szCs w:val="22"/>
        </w:rPr>
        <w:t>V</w:t>
      </w:r>
      <w:r w:rsidR="00D45303" w:rsidRPr="00FD7372">
        <w:rPr>
          <w:rFonts w:ascii="Arial" w:hAnsi="Arial" w:cs="Arial"/>
          <w:bCs/>
          <w:sz w:val="22"/>
          <w:szCs w:val="22"/>
        </w:rPr>
        <w:t>on</w:t>
      </w:r>
      <w:r w:rsidR="00DF36FE" w:rsidRPr="00FD7372">
        <w:rPr>
          <w:rFonts w:ascii="Arial" w:hAnsi="Arial" w:cs="Arial"/>
          <w:bCs/>
          <w:sz w:val="22"/>
          <w:szCs w:val="22"/>
        </w:rPr>
        <w:t xml:space="preserve"> Bredow empfahl</w:t>
      </w:r>
      <w:r w:rsidR="002A4F75" w:rsidRPr="00FD7372">
        <w:rPr>
          <w:rFonts w:ascii="Arial" w:hAnsi="Arial" w:cs="Arial"/>
          <w:bCs/>
          <w:sz w:val="22"/>
          <w:szCs w:val="22"/>
        </w:rPr>
        <w:t xml:space="preserve">, </w:t>
      </w:r>
      <w:r w:rsidR="0039133C" w:rsidRPr="00FD7372">
        <w:rPr>
          <w:rFonts w:ascii="Arial" w:hAnsi="Arial" w:cs="Arial"/>
          <w:bCs/>
          <w:sz w:val="22"/>
          <w:szCs w:val="22"/>
        </w:rPr>
        <w:t>dies</w:t>
      </w:r>
      <w:r w:rsidR="00CA5210" w:rsidRPr="00FD7372">
        <w:rPr>
          <w:rFonts w:ascii="Arial" w:hAnsi="Arial" w:cs="Arial"/>
          <w:bCs/>
          <w:sz w:val="22"/>
          <w:szCs w:val="22"/>
        </w:rPr>
        <w:t xml:space="preserve"> </w:t>
      </w:r>
      <w:r w:rsidR="00CF4613" w:rsidRPr="00FD7372">
        <w:rPr>
          <w:rFonts w:ascii="Arial" w:hAnsi="Arial" w:cs="Arial"/>
          <w:bCs/>
          <w:sz w:val="22"/>
          <w:szCs w:val="22"/>
        </w:rPr>
        <w:t xml:space="preserve">zu beachten </w:t>
      </w:r>
      <w:r w:rsidR="00CA5210" w:rsidRPr="00FD7372">
        <w:rPr>
          <w:rFonts w:ascii="Arial" w:hAnsi="Arial" w:cs="Arial"/>
          <w:bCs/>
          <w:sz w:val="22"/>
          <w:szCs w:val="22"/>
        </w:rPr>
        <w:t xml:space="preserve">und </w:t>
      </w:r>
      <w:r w:rsidR="00DF36FE" w:rsidRPr="00FD7372">
        <w:rPr>
          <w:rFonts w:ascii="Arial" w:hAnsi="Arial" w:cs="Arial"/>
          <w:bCs/>
          <w:sz w:val="22"/>
          <w:szCs w:val="22"/>
        </w:rPr>
        <w:t xml:space="preserve">bei </w:t>
      </w:r>
      <w:r w:rsidR="000974ED" w:rsidRPr="00FD7372">
        <w:rPr>
          <w:rFonts w:ascii="Arial" w:hAnsi="Arial" w:cs="Arial"/>
          <w:bCs/>
          <w:sz w:val="22"/>
          <w:szCs w:val="22"/>
        </w:rPr>
        <w:t xml:space="preserve">Fragen </w:t>
      </w:r>
      <w:r w:rsidR="00DF36FE" w:rsidRPr="00FD7372">
        <w:rPr>
          <w:rFonts w:ascii="Arial" w:hAnsi="Arial" w:cs="Arial"/>
          <w:bCs/>
          <w:sz w:val="22"/>
          <w:szCs w:val="22"/>
        </w:rPr>
        <w:t>zu</w:t>
      </w:r>
      <w:r w:rsidR="000974ED" w:rsidRPr="00FD7372">
        <w:rPr>
          <w:rFonts w:ascii="Arial" w:hAnsi="Arial" w:cs="Arial"/>
          <w:bCs/>
          <w:sz w:val="22"/>
          <w:szCs w:val="22"/>
        </w:rPr>
        <w:t>m Arbeitsrecht</w:t>
      </w:r>
      <w:r w:rsidR="00DF36FE" w:rsidRPr="00FD7372">
        <w:rPr>
          <w:rFonts w:ascii="Arial" w:hAnsi="Arial" w:cs="Arial"/>
          <w:bCs/>
          <w:sz w:val="22"/>
          <w:szCs w:val="22"/>
        </w:rPr>
        <w:t xml:space="preserve"> Rechtsrat in Anspruch zu nehmen, wobei er u. a. </w:t>
      </w:r>
      <w:r w:rsidR="0077246F" w:rsidRPr="00FD7372">
        <w:rPr>
          <w:rFonts w:ascii="Arial" w:hAnsi="Arial" w:cs="Arial"/>
          <w:bCs/>
          <w:sz w:val="22"/>
          <w:szCs w:val="22"/>
        </w:rPr>
        <w:t xml:space="preserve">auch auf </w:t>
      </w:r>
      <w:r w:rsidR="00DF36FE" w:rsidRPr="00FD7372">
        <w:rPr>
          <w:rFonts w:ascii="Arial" w:hAnsi="Arial" w:cs="Arial"/>
          <w:bCs/>
          <w:sz w:val="22"/>
          <w:szCs w:val="22"/>
        </w:rPr>
        <w:t xml:space="preserve">den </w:t>
      </w:r>
      <w:r w:rsidR="00771BCD" w:rsidRPr="00FD7372">
        <w:rPr>
          <w:rFonts w:ascii="Arial" w:hAnsi="Arial" w:cs="Arial"/>
          <w:sz w:val="22"/>
          <w:szCs w:val="22"/>
        </w:rPr>
        <w:t>VD</w:t>
      </w:r>
      <w:r w:rsidR="00973DF2" w:rsidRPr="00FD7372">
        <w:rPr>
          <w:rFonts w:ascii="Arial" w:hAnsi="Arial" w:cs="Arial"/>
          <w:sz w:val="22"/>
          <w:szCs w:val="22"/>
        </w:rPr>
        <w:t>AA Verband deutscher Arbeitsre</w:t>
      </w:r>
      <w:r w:rsidR="00C513FD" w:rsidRPr="00FD7372">
        <w:rPr>
          <w:rFonts w:ascii="Arial" w:hAnsi="Arial" w:cs="Arial"/>
          <w:sz w:val="22"/>
          <w:szCs w:val="22"/>
        </w:rPr>
        <w:t>chtsAnwälte e. V. – www.vdaa.de –</w:t>
      </w:r>
      <w:r w:rsidR="00DF36FE" w:rsidRPr="00FD7372">
        <w:rPr>
          <w:rFonts w:ascii="Arial" w:hAnsi="Arial" w:cs="Arial"/>
          <w:sz w:val="22"/>
          <w:szCs w:val="22"/>
        </w:rPr>
        <w:t xml:space="preserve"> verwies.</w:t>
      </w:r>
      <w:r w:rsidR="00C513FD" w:rsidRPr="00FD7372">
        <w:rPr>
          <w:rFonts w:ascii="Arial" w:hAnsi="Arial" w:cs="Arial"/>
          <w:sz w:val="22"/>
          <w:szCs w:val="22"/>
        </w:rPr>
        <w:t xml:space="preserve"> </w:t>
      </w:r>
    </w:p>
    <w:p w:rsidR="00FA6906" w:rsidRDefault="00FA6906" w:rsidP="00FA6906">
      <w:pPr>
        <w:jc w:val="both"/>
        <w:rPr>
          <w:rFonts w:ascii="Arial" w:hAnsi="Arial" w:cs="Arial"/>
          <w:sz w:val="22"/>
          <w:szCs w:val="22"/>
          <w:lang w:eastAsia="de-DE"/>
        </w:rPr>
      </w:pPr>
    </w:p>
    <w:p w:rsidR="00C02463" w:rsidRDefault="00C02463" w:rsidP="00FA6906">
      <w:pPr>
        <w:jc w:val="both"/>
        <w:rPr>
          <w:rFonts w:ascii="Arial" w:hAnsi="Arial" w:cs="Arial"/>
          <w:sz w:val="22"/>
          <w:szCs w:val="22"/>
          <w:lang w:eastAsia="de-DE"/>
        </w:rPr>
      </w:pPr>
    </w:p>
    <w:p w:rsidR="00C02463" w:rsidRPr="00FA6906" w:rsidRDefault="00C02463" w:rsidP="00FA6906">
      <w:pPr>
        <w:jc w:val="both"/>
        <w:rPr>
          <w:rFonts w:ascii="Arial" w:hAnsi="Arial" w:cs="Arial"/>
          <w:sz w:val="22"/>
          <w:szCs w:val="22"/>
          <w:lang w:eastAsia="de-DE"/>
        </w:rPr>
      </w:pPr>
    </w:p>
    <w:p w:rsidR="00C02463" w:rsidRPr="00F743BD" w:rsidRDefault="00C02463" w:rsidP="00C02463">
      <w:pPr>
        <w:rPr>
          <w:rFonts w:ascii="Arial" w:hAnsi="Arial" w:cs="Arial"/>
          <w:sz w:val="20"/>
        </w:rPr>
      </w:pPr>
      <w:r w:rsidRPr="00F743BD">
        <w:rPr>
          <w:rFonts w:ascii="Arial" w:hAnsi="Arial" w:cs="Arial"/>
          <w:sz w:val="20"/>
        </w:rPr>
        <w:t xml:space="preserve">Der Autor ist Vizepräsident des VDAA Verband deutscher Arbeitsrechtsanwälte e. V. </w:t>
      </w:r>
    </w:p>
    <w:p w:rsidR="00C02463" w:rsidRPr="00F743BD" w:rsidRDefault="00C02463" w:rsidP="00C02463">
      <w:pPr>
        <w:tabs>
          <w:tab w:val="left" w:pos="2925"/>
        </w:tabs>
        <w:rPr>
          <w:rFonts w:ascii="Arial" w:hAnsi="Arial" w:cs="Arial"/>
          <w:sz w:val="20"/>
        </w:rPr>
      </w:pPr>
      <w:r>
        <w:rPr>
          <w:rFonts w:ascii="Arial" w:hAnsi="Arial" w:cs="Arial"/>
          <w:sz w:val="20"/>
        </w:rPr>
        <w:tab/>
      </w:r>
    </w:p>
    <w:p w:rsidR="00C02463" w:rsidRPr="00F743BD" w:rsidRDefault="00C02463" w:rsidP="00C02463">
      <w:pPr>
        <w:rPr>
          <w:rFonts w:ascii="Arial" w:hAnsi="Arial" w:cs="Arial"/>
          <w:sz w:val="20"/>
        </w:rPr>
      </w:pPr>
      <w:r w:rsidRPr="00F743BD">
        <w:rPr>
          <w:rFonts w:ascii="Arial" w:hAnsi="Arial" w:cs="Arial"/>
          <w:sz w:val="20"/>
        </w:rPr>
        <w:t xml:space="preserve">Für Rückfragen steht Ihnen der Autor gerne zur Verfügung. </w:t>
      </w:r>
    </w:p>
    <w:p w:rsidR="00C02463" w:rsidRPr="00F743BD" w:rsidRDefault="00C02463" w:rsidP="00C02463">
      <w:pPr>
        <w:tabs>
          <w:tab w:val="left" w:pos="2160"/>
        </w:tabs>
        <w:jc w:val="both"/>
        <w:rPr>
          <w:rFonts w:ascii="Arial" w:hAnsi="Arial" w:cs="Arial"/>
          <w:sz w:val="20"/>
          <w:szCs w:val="18"/>
          <w:lang w:eastAsia="de-DE"/>
        </w:rPr>
      </w:pPr>
      <w:r>
        <w:rPr>
          <w:rFonts w:ascii="Arial" w:hAnsi="Arial" w:cs="Arial"/>
          <w:sz w:val="20"/>
          <w:szCs w:val="18"/>
          <w:lang w:eastAsia="de-DE"/>
        </w:rPr>
        <w:tab/>
      </w:r>
    </w:p>
    <w:p w:rsidR="00C02463" w:rsidRPr="00F743BD" w:rsidRDefault="00C02463" w:rsidP="00C02463">
      <w:pPr>
        <w:jc w:val="both"/>
        <w:rPr>
          <w:rFonts w:ascii="Arial" w:hAnsi="Arial" w:cs="Arial"/>
          <w:sz w:val="20"/>
          <w:szCs w:val="18"/>
        </w:rPr>
      </w:pPr>
      <w:r w:rsidRPr="00F743BD">
        <w:rPr>
          <w:rFonts w:ascii="Arial" w:hAnsi="Arial" w:cs="Arial"/>
          <w:sz w:val="20"/>
          <w:szCs w:val="18"/>
          <w:lang w:eastAsia="de-DE"/>
        </w:rPr>
        <w:t>Frhr. Fenimore von Bredow</w:t>
      </w:r>
    </w:p>
    <w:p w:rsidR="00C02463" w:rsidRPr="00F743BD" w:rsidRDefault="00C02463" w:rsidP="00C02463">
      <w:pPr>
        <w:jc w:val="both"/>
        <w:rPr>
          <w:rFonts w:ascii="Arial" w:hAnsi="Arial" w:cs="Arial"/>
          <w:sz w:val="20"/>
          <w:szCs w:val="18"/>
        </w:rPr>
      </w:pPr>
      <w:r w:rsidRPr="00F743BD">
        <w:rPr>
          <w:rFonts w:ascii="Arial" w:hAnsi="Arial" w:cs="Arial"/>
          <w:sz w:val="20"/>
          <w:szCs w:val="18"/>
        </w:rPr>
        <w:t>Rechtsanwalt/Fachanwalt für Arbeitsrecht</w:t>
      </w:r>
    </w:p>
    <w:p w:rsidR="00C02463" w:rsidRPr="00F743BD" w:rsidRDefault="00C02463" w:rsidP="00C02463">
      <w:pPr>
        <w:jc w:val="both"/>
        <w:rPr>
          <w:rFonts w:ascii="Arial" w:hAnsi="Arial" w:cs="Arial"/>
          <w:sz w:val="20"/>
          <w:szCs w:val="18"/>
          <w:lang w:eastAsia="de-DE"/>
        </w:rPr>
      </w:pPr>
      <w:r w:rsidRPr="00F743BD">
        <w:rPr>
          <w:rFonts w:ascii="Arial" w:hAnsi="Arial" w:cs="Arial"/>
          <w:sz w:val="20"/>
          <w:szCs w:val="18"/>
          <w:lang w:eastAsia="de-DE"/>
        </w:rPr>
        <w:t>VDAA-Vizepräsident</w:t>
      </w:r>
    </w:p>
    <w:p w:rsidR="00C02463" w:rsidRPr="00F743BD" w:rsidRDefault="00C02463" w:rsidP="00C02463">
      <w:pPr>
        <w:spacing w:before="45" w:after="45"/>
        <w:rPr>
          <w:rFonts w:ascii="Arial" w:hAnsi="Arial" w:cs="Arial"/>
          <w:sz w:val="20"/>
          <w:szCs w:val="18"/>
          <w:lang w:eastAsia="de-DE"/>
        </w:rPr>
      </w:pPr>
      <w:r w:rsidRPr="00F743BD">
        <w:rPr>
          <w:rFonts w:ascii="Arial" w:hAnsi="Arial" w:cs="Arial"/>
          <w:sz w:val="20"/>
          <w:szCs w:val="18"/>
          <w:lang w:eastAsia="de-DE"/>
        </w:rPr>
        <w:t>Domernicht v. Bredow Wölke</w:t>
      </w:r>
    </w:p>
    <w:p w:rsidR="00C02463" w:rsidRPr="00F743BD" w:rsidRDefault="00C02463" w:rsidP="00C02463">
      <w:pPr>
        <w:spacing w:before="45" w:after="45"/>
        <w:rPr>
          <w:rFonts w:ascii="Arial" w:hAnsi="Arial" w:cs="Arial"/>
          <w:sz w:val="20"/>
          <w:szCs w:val="18"/>
          <w:lang w:eastAsia="de-DE"/>
        </w:rPr>
      </w:pPr>
      <w:r w:rsidRPr="00F743BD">
        <w:rPr>
          <w:rFonts w:ascii="Arial" w:hAnsi="Arial" w:cs="Arial"/>
          <w:sz w:val="20"/>
          <w:szCs w:val="18"/>
          <w:lang w:eastAsia="de-DE"/>
        </w:rPr>
        <w:t>Bismarckstraße 34</w:t>
      </w:r>
      <w:r w:rsidRPr="00F743BD">
        <w:rPr>
          <w:rFonts w:ascii="Arial" w:hAnsi="Arial" w:cs="Arial"/>
          <w:sz w:val="20"/>
          <w:szCs w:val="18"/>
          <w:lang w:eastAsia="de-DE"/>
        </w:rPr>
        <w:br/>
        <w:t xml:space="preserve">50672 Köln </w:t>
      </w:r>
    </w:p>
    <w:p w:rsidR="00C02463" w:rsidRPr="00F743BD" w:rsidRDefault="00C02463" w:rsidP="00C02463">
      <w:pPr>
        <w:spacing w:before="45" w:after="45"/>
        <w:rPr>
          <w:rFonts w:ascii="Arial" w:hAnsi="Arial" w:cs="Arial"/>
          <w:sz w:val="20"/>
          <w:szCs w:val="18"/>
          <w:lang w:eastAsia="de-DE"/>
        </w:rPr>
      </w:pPr>
      <w:r w:rsidRPr="00F743BD">
        <w:rPr>
          <w:rFonts w:ascii="Arial" w:hAnsi="Arial" w:cs="Arial"/>
          <w:iCs/>
          <w:color w:val="000000"/>
          <w:sz w:val="20"/>
          <w:szCs w:val="18"/>
          <w:lang w:eastAsia="de-DE"/>
        </w:rPr>
        <w:t>Telefon</w:t>
      </w:r>
      <w:r w:rsidRPr="00F743BD">
        <w:rPr>
          <w:rFonts w:ascii="Arial" w:hAnsi="Arial" w:cs="Arial"/>
          <w:sz w:val="20"/>
          <w:szCs w:val="18"/>
          <w:lang w:eastAsia="de-DE"/>
        </w:rPr>
        <w:t xml:space="preserve">: 0221/283040 </w:t>
      </w:r>
      <w:r w:rsidRPr="00F743BD">
        <w:rPr>
          <w:rFonts w:ascii="Arial" w:hAnsi="Arial" w:cs="Arial"/>
          <w:sz w:val="20"/>
          <w:szCs w:val="18"/>
          <w:lang w:eastAsia="de-DE"/>
        </w:rPr>
        <w:tab/>
      </w:r>
      <w:r w:rsidRPr="00F743BD">
        <w:rPr>
          <w:rFonts w:ascii="Arial" w:hAnsi="Arial" w:cs="Arial"/>
          <w:sz w:val="20"/>
          <w:szCs w:val="18"/>
          <w:lang w:eastAsia="de-DE"/>
        </w:rPr>
        <w:tab/>
      </w:r>
      <w:r w:rsidRPr="00F743BD">
        <w:rPr>
          <w:rFonts w:ascii="Arial" w:hAnsi="Arial" w:cs="Arial"/>
          <w:sz w:val="20"/>
          <w:szCs w:val="18"/>
          <w:lang w:eastAsia="de-DE"/>
        </w:rPr>
        <w:tab/>
      </w:r>
      <w:r w:rsidRPr="00F743BD">
        <w:rPr>
          <w:rFonts w:ascii="Arial" w:hAnsi="Arial" w:cs="Arial"/>
          <w:iCs/>
          <w:color w:val="000000"/>
          <w:sz w:val="20"/>
          <w:szCs w:val="18"/>
          <w:lang w:eastAsia="de-DE"/>
        </w:rPr>
        <w:t>Telefax</w:t>
      </w:r>
      <w:r w:rsidRPr="00F743BD">
        <w:rPr>
          <w:rFonts w:ascii="Arial" w:hAnsi="Arial" w:cs="Arial"/>
          <w:sz w:val="20"/>
          <w:szCs w:val="18"/>
          <w:lang w:eastAsia="de-DE"/>
        </w:rPr>
        <w:t>: 0221/2830416</w:t>
      </w:r>
    </w:p>
    <w:p w:rsidR="00C02463" w:rsidRPr="00F743BD" w:rsidRDefault="00C02463" w:rsidP="00C02463">
      <w:pPr>
        <w:spacing w:before="45" w:after="45"/>
        <w:rPr>
          <w:rFonts w:ascii="Arial" w:hAnsi="Arial" w:cs="Arial"/>
          <w:sz w:val="20"/>
          <w:szCs w:val="18"/>
          <w:lang w:eastAsia="de-DE"/>
        </w:rPr>
      </w:pPr>
      <w:r w:rsidRPr="00F743BD">
        <w:rPr>
          <w:rFonts w:ascii="Arial" w:hAnsi="Arial" w:cs="Arial"/>
          <w:iCs/>
          <w:color w:val="000000"/>
          <w:sz w:val="20"/>
          <w:szCs w:val="18"/>
          <w:lang w:eastAsia="de-DE"/>
        </w:rPr>
        <w:t>Email</w:t>
      </w:r>
      <w:r w:rsidRPr="00F743BD">
        <w:rPr>
          <w:rFonts w:ascii="Arial" w:hAnsi="Arial" w:cs="Arial"/>
          <w:sz w:val="20"/>
          <w:szCs w:val="18"/>
          <w:lang w:eastAsia="de-DE"/>
        </w:rPr>
        <w:t xml:space="preserve">: </w:t>
      </w:r>
      <w:hyperlink r:id="rId8" w:history="1">
        <w:r w:rsidRPr="00F743BD">
          <w:rPr>
            <w:rFonts w:ascii="Arial" w:hAnsi="Arial" w:cs="Arial"/>
            <w:color w:val="000000"/>
            <w:sz w:val="20"/>
            <w:szCs w:val="18"/>
            <w:u w:val="single"/>
            <w:lang w:eastAsia="de-DE"/>
          </w:rPr>
          <w:t>v.bredow@dvbw-legal.de</w:t>
        </w:r>
      </w:hyperlink>
      <w:r w:rsidRPr="00F743BD">
        <w:rPr>
          <w:rFonts w:ascii="Arial" w:hAnsi="Arial" w:cs="Arial"/>
          <w:sz w:val="20"/>
          <w:szCs w:val="18"/>
          <w:lang w:eastAsia="de-DE"/>
        </w:rPr>
        <w:tab/>
      </w:r>
      <w:hyperlink r:id="rId9" w:tgtFrame="_blank" w:history="1">
        <w:r w:rsidRPr="00F743BD">
          <w:rPr>
            <w:rFonts w:ascii="Arial" w:hAnsi="Arial" w:cs="Arial"/>
            <w:color w:val="000000"/>
            <w:sz w:val="20"/>
            <w:szCs w:val="18"/>
            <w:u w:val="single"/>
            <w:lang w:eastAsia="de-DE"/>
          </w:rPr>
          <w:t>www.dvbw-legal.de</w:t>
        </w:r>
      </w:hyperlink>
    </w:p>
    <w:p w:rsidR="00C02463" w:rsidRPr="00F743BD" w:rsidRDefault="00C02463" w:rsidP="00C02463">
      <w:pPr>
        <w:spacing w:line="360" w:lineRule="auto"/>
        <w:jc w:val="both"/>
        <w:rPr>
          <w:rFonts w:ascii="Arial" w:hAnsi="Arial" w:cs="Arial"/>
          <w:lang w:eastAsia="de-DE"/>
        </w:rPr>
      </w:pPr>
    </w:p>
    <w:p w:rsidR="009C5096" w:rsidRPr="009C5096" w:rsidRDefault="009C5096" w:rsidP="00C02463">
      <w:pPr>
        <w:spacing w:line="360" w:lineRule="auto"/>
        <w:jc w:val="both"/>
        <w:rPr>
          <w:rFonts w:ascii="Arial" w:hAnsi="Arial" w:cs="Arial"/>
          <w:sz w:val="20"/>
          <w:szCs w:val="18"/>
        </w:rPr>
      </w:pPr>
    </w:p>
    <w:sectPr w:rsidR="009C5096" w:rsidRPr="009C5096">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F1C" w:rsidRDefault="00F64F1C" w:rsidP="000D1A95">
      <w:r>
        <w:separator/>
      </w:r>
    </w:p>
  </w:endnote>
  <w:endnote w:type="continuationSeparator" w:id="0">
    <w:p w:rsidR="00F64F1C" w:rsidRDefault="00F64F1C"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F1C" w:rsidRDefault="00F64F1C" w:rsidP="000D1A95">
      <w:r>
        <w:separator/>
      </w:r>
    </w:p>
  </w:footnote>
  <w:footnote w:type="continuationSeparator" w:id="0">
    <w:p w:rsidR="00F64F1C" w:rsidRDefault="00F64F1C"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AD" w:rsidRPr="00AB48CE" w:rsidRDefault="004455AD" w:rsidP="004455AD">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1</w:t>
    </w:r>
    <w:r w:rsidRPr="00AB48CE">
      <w:rPr>
        <w:rFonts w:ascii="Arial" w:hAnsi="Arial" w:cs="Arial"/>
        <w:b/>
        <w:bCs/>
        <w:sz w:val="28"/>
        <w:szCs w:val="28"/>
        <w:lang w:eastAsia="de-DE"/>
      </w:rPr>
      <w:t>0-2017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CB0603"/>
    <w:multiLevelType w:val="hybridMultilevel"/>
    <w:tmpl w:val="63ECBF12"/>
    <w:lvl w:ilvl="0" w:tplc="D6C62AE8">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90623D"/>
    <w:multiLevelType w:val="hybridMultilevel"/>
    <w:tmpl w:val="2CE6BC8A"/>
    <w:lvl w:ilvl="0" w:tplc="6C8216BA">
      <w:start w:val="1"/>
      <w:numFmt w:val="decimal"/>
      <w:lvlText w:val="%1."/>
      <w:lvlJc w:val="left"/>
      <w:pPr>
        <w:ind w:left="502"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9"/>
  </w:num>
  <w:num w:numId="5">
    <w:abstractNumId w:val="4"/>
  </w:num>
  <w:num w:numId="6">
    <w:abstractNumId w:val="8"/>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7FBA"/>
    <w:rsid w:val="0001020C"/>
    <w:rsid w:val="00027B75"/>
    <w:rsid w:val="0003586C"/>
    <w:rsid w:val="00037474"/>
    <w:rsid w:val="00046860"/>
    <w:rsid w:val="00050F0C"/>
    <w:rsid w:val="000516EE"/>
    <w:rsid w:val="00052DB5"/>
    <w:rsid w:val="00056DCB"/>
    <w:rsid w:val="0005729F"/>
    <w:rsid w:val="00060DA7"/>
    <w:rsid w:val="00061BBE"/>
    <w:rsid w:val="000649FE"/>
    <w:rsid w:val="000716E4"/>
    <w:rsid w:val="00071F85"/>
    <w:rsid w:val="000807AA"/>
    <w:rsid w:val="00082238"/>
    <w:rsid w:val="00082913"/>
    <w:rsid w:val="00082D8C"/>
    <w:rsid w:val="000834AF"/>
    <w:rsid w:val="0008667F"/>
    <w:rsid w:val="0008700E"/>
    <w:rsid w:val="0009229D"/>
    <w:rsid w:val="000974ED"/>
    <w:rsid w:val="000A445D"/>
    <w:rsid w:val="000A69A6"/>
    <w:rsid w:val="000B0F8F"/>
    <w:rsid w:val="000B2B6E"/>
    <w:rsid w:val="000B4E08"/>
    <w:rsid w:val="000B70B6"/>
    <w:rsid w:val="000B7F43"/>
    <w:rsid w:val="000C0F98"/>
    <w:rsid w:val="000C141A"/>
    <w:rsid w:val="000C3DD6"/>
    <w:rsid w:val="000D0CD7"/>
    <w:rsid w:val="000D1A95"/>
    <w:rsid w:val="000D5205"/>
    <w:rsid w:val="000D6013"/>
    <w:rsid w:val="000D7B8F"/>
    <w:rsid w:val="000E0AF6"/>
    <w:rsid w:val="000E2D87"/>
    <w:rsid w:val="000E2F93"/>
    <w:rsid w:val="000E3E3E"/>
    <w:rsid w:val="00103934"/>
    <w:rsid w:val="0010524B"/>
    <w:rsid w:val="00107220"/>
    <w:rsid w:val="00121AA6"/>
    <w:rsid w:val="00126E71"/>
    <w:rsid w:val="00126F74"/>
    <w:rsid w:val="00130C7A"/>
    <w:rsid w:val="00131A8B"/>
    <w:rsid w:val="00131D16"/>
    <w:rsid w:val="0013280C"/>
    <w:rsid w:val="00135CD9"/>
    <w:rsid w:val="001378F9"/>
    <w:rsid w:val="00137E59"/>
    <w:rsid w:val="00140E82"/>
    <w:rsid w:val="0014423C"/>
    <w:rsid w:val="00165956"/>
    <w:rsid w:val="0016756E"/>
    <w:rsid w:val="0017505C"/>
    <w:rsid w:val="00176AFF"/>
    <w:rsid w:val="00180BBE"/>
    <w:rsid w:val="00183925"/>
    <w:rsid w:val="00183D90"/>
    <w:rsid w:val="001841B8"/>
    <w:rsid w:val="0018496F"/>
    <w:rsid w:val="00185822"/>
    <w:rsid w:val="00186A7A"/>
    <w:rsid w:val="00186BF7"/>
    <w:rsid w:val="001A0204"/>
    <w:rsid w:val="001A2645"/>
    <w:rsid w:val="001A3652"/>
    <w:rsid w:val="001A6B58"/>
    <w:rsid w:val="001B1562"/>
    <w:rsid w:val="001B1D0D"/>
    <w:rsid w:val="001B2F37"/>
    <w:rsid w:val="001B496D"/>
    <w:rsid w:val="001C0B6E"/>
    <w:rsid w:val="001C2F3E"/>
    <w:rsid w:val="001D21F3"/>
    <w:rsid w:val="001E0947"/>
    <w:rsid w:val="001E5AD3"/>
    <w:rsid w:val="001E66EC"/>
    <w:rsid w:val="001F20A2"/>
    <w:rsid w:val="001F304B"/>
    <w:rsid w:val="001F383B"/>
    <w:rsid w:val="001F7AAD"/>
    <w:rsid w:val="00202728"/>
    <w:rsid w:val="00203AAB"/>
    <w:rsid w:val="00204736"/>
    <w:rsid w:val="00210BFD"/>
    <w:rsid w:val="002138B8"/>
    <w:rsid w:val="00213FEE"/>
    <w:rsid w:val="00220755"/>
    <w:rsid w:val="0022240E"/>
    <w:rsid w:val="00222DD0"/>
    <w:rsid w:val="0022589E"/>
    <w:rsid w:val="00235D55"/>
    <w:rsid w:val="00243069"/>
    <w:rsid w:val="00252B1F"/>
    <w:rsid w:val="002719FC"/>
    <w:rsid w:val="00276AEF"/>
    <w:rsid w:val="00276FE3"/>
    <w:rsid w:val="002776EC"/>
    <w:rsid w:val="00277A00"/>
    <w:rsid w:val="0028213B"/>
    <w:rsid w:val="00284BC9"/>
    <w:rsid w:val="00286B2B"/>
    <w:rsid w:val="00290579"/>
    <w:rsid w:val="00292480"/>
    <w:rsid w:val="00294F3F"/>
    <w:rsid w:val="0029539A"/>
    <w:rsid w:val="00296ECF"/>
    <w:rsid w:val="002A281A"/>
    <w:rsid w:val="002A44FE"/>
    <w:rsid w:val="002A4F75"/>
    <w:rsid w:val="002A5436"/>
    <w:rsid w:val="002A7C67"/>
    <w:rsid w:val="002B09F0"/>
    <w:rsid w:val="002B1D0C"/>
    <w:rsid w:val="002B4B2A"/>
    <w:rsid w:val="002B736E"/>
    <w:rsid w:val="002B7A16"/>
    <w:rsid w:val="002F0A0E"/>
    <w:rsid w:val="002F0EA1"/>
    <w:rsid w:val="002F0FA6"/>
    <w:rsid w:val="002F1D5C"/>
    <w:rsid w:val="002F6CD7"/>
    <w:rsid w:val="0030240D"/>
    <w:rsid w:val="00303652"/>
    <w:rsid w:val="0030369D"/>
    <w:rsid w:val="00310DCE"/>
    <w:rsid w:val="00320543"/>
    <w:rsid w:val="003329D1"/>
    <w:rsid w:val="003335A7"/>
    <w:rsid w:val="00335788"/>
    <w:rsid w:val="00342D83"/>
    <w:rsid w:val="0034348F"/>
    <w:rsid w:val="00347222"/>
    <w:rsid w:val="00353C8A"/>
    <w:rsid w:val="00353CFB"/>
    <w:rsid w:val="00363170"/>
    <w:rsid w:val="00364A98"/>
    <w:rsid w:val="003669F4"/>
    <w:rsid w:val="0036733B"/>
    <w:rsid w:val="00367A3B"/>
    <w:rsid w:val="0037228E"/>
    <w:rsid w:val="003820F2"/>
    <w:rsid w:val="00382474"/>
    <w:rsid w:val="0039133C"/>
    <w:rsid w:val="003A19DA"/>
    <w:rsid w:val="003B16D9"/>
    <w:rsid w:val="003B2284"/>
    <w:rsid w:val="003C6AFF"/>
    <w:rsid w:val="003D29D7"/>
    <w:rsid w:val="003D3BBB"/>
    <w:rsid w:val="003D43F8"/>
    <w:rsid w:val="003D4CD6"/>
    <w:rsid w:val="003D5DBA"/>
    <w:rsid w:val="003D61E7"/>
    <w:rsid w:val="003D6C4E"/>
    <w:rsid w:val="003E3C06"/>
    <w:rsid w:val="003E6865"/>
    <w:rsid w:val="003F1B8C"/>
    <w:rsid w:val="003F37D3"/>
    <w:rsid w:val="003F3F53"/>
    <w:rsid w:val="003F4BA5"/>
    <w:rsid w:val="00406F30"/>
    <w:rsid w:val="00410710"/>
    <w:rsid w:val="00424355"/>
    <w:rsid w:val="00435ED1"/>
    <w:rsid w:val="00435EF1"/>
    <w:rsid w:val="00441AE7"/>
    <w:rsid w:val="00441C67"/>
    <w:rsid w:val="004427EA"/>
    <w:rsid w:val="004455AD"/>
    <w:rsid w:val="0045103F"/>
    <w:rsid w:val="00451927"/>
    <w:rsid w:val="00457916"/>
    <w:rsid w:val="00464060"/>
    <w:rsid w:val="00465ACF"/>
    <w:rsid w:val="00470B1B"/>
    <w:rsid w:val="00472FAF"/>
    <w:rsid w:val="00474F10"/>
    <w:rsid w:val="004A2B33"/>
    <w:rsid w:val="004B02E7"/>
    <w:rsid w:val="004B0569"/>
    <w:rsid w:val="004C1157"/>
    <w:rsid w:val="004C19BB"/>
    <w:rsid w:val="004D3E0D"/>
    <w:rsid w:val="004D4A28"/>
    <w:rsid w:val="004E38DD"/>
    <w:rsid w:val="004F7D95"/>
    <w:rsid w:val="00503A65"/>
    <w:rsid w:val="00506894"/>
    <w:rsid w:val="0051298C"/>
    <w:rsid w:val="005130BD"/>
    <w:rsid w:val="00515256"/>
    <w:rsid w:val="00516E1E"/>
    <w:rsid w:val="00516F91"/>
    <w:rsid w:val="00522144"/>
    <w:rsid w:val="00526EB1"/>
    <w:rsid w:val="00531AF3"/>
    <w:rsid w:val="00531ECC"/>
    <w:rsid w:val="00533163"/>
    <w:rsid w:val="00533247"/>
    <w:rsid w:val="005338AE"/>
    <w:rsid w:val="005348D6"/>
    <w:rsid w:val="00537024"/>
    <w:rsid w:val="00540F2A"/>
    <w:rsid w:val="00541B63"/>
    <w:rsid w:val="00541F9B"/>
    <w:rsid w:val="005425B7"/>
    <w:rsid w:val="00542659"/>
    <w:rsid w:val="0054553D"/>
    <w:rsid w:val="005543B9"/>
    <w:rsid w:val="00560568"/>
    <w:rsid w:val="00561E52"/>
    <w:rsid w:val="00562412"/>
    <w:rsid w:val="0056424E"/>
    <w:rsid w:val="00565D0F"/>
    <w:rsid w:val="005706C5"/>
    <w:rsid w:val="00571BFB"/>
    <w:rsid w:val="0057205B"/>
    <w:rsid w:val="00572F8D"/>
    <w:rsid w:val="0057479D"/>
    <w:rsid w:val="00580F57"/>
    <w:rsid w:val="0058407D"/>
    <w:rsid w:val="005867D1"/>
    <w:rsid w:val="00596F6E"/>
    <w:rsid w:val="005977A1"/>
    <w:rsid w:val="005A7AE6"/>
    <w:rsid w:val="005B10E8"/>
    <w:rsid w:val="005B3053"/>
    <w:rsid w:val="005B49EA"/>
    <w:rsid w:val="005B57EB"/>
    <w:rsid w:val="005C2C0E"/>
    <w:rsid w:val="005C7920"/>
    <w:rsid w:val="005D486C"/>
    <w:rsid w:val="005D5192"/>
    <w:rsid w:val="005D69B1"/>
    <w:rsid w:val="005E171F"/>
    <w:rsid w:val="005E20CF"/>
    <w:rsid w:val="005E6EA3"/>
    <w:rsid w:val="005E77E3"/>
    <w:rsid w:val="005E7ACA"/>
    <w:rsid w:val="005F1A03"/>
    <w:rsid w:val="005F4118"/>
    <w:rsid w:val="006015D2"/>
    <w:rsid w:val="00602052"/>
    <w:rsid w:val="00602624"/>
    <w:rsid w:val="00604B53"/>
    <w:rsid w:val="00604E93"/>
    <w:rsid w:val="00617897"/>
    <w:rsid w:val="006227DD"/>
    <w:rsid w:val="00626797"/>
    <w:rsid w:val="006270D2"/>
    <w:rsid w:val="00627560"/>
    <w:rsid w:val="006301DC"/>
    <w:rsid w:val="00631720"/>
    <w:rsid w:val="006352BD"/>
    <w:rsid w:val="00636260"/>
    <w:rsid w:val="0066655D"/>
    <w:rsid w:val="00670ACE"/>
    <w:rsid w:val="00671EE8"/>
    <w:rsid w:val="00677FEF"/>
    <w:rsid w:val="00685A19"/>
    <w:rsid w:val="00690809"/>
    <w:rsid w:val="006A016B"/>
    <w:rsid w:val="006A1523"/>
    <w:rsid w:val="006A258B"/>
    <w:rsid w:val="006A296D"/>
    <w:rsid w:val="006B55EB"/>
    <w:rsid w:val="006B5629"/>
    <w:rsid w:val="006C69B8"/>
    <w:rsid w:val="006D13A3"/>
    <w:rsid w:val="006E1D49"/>
    <w:rsid w:val="006E5BDE"/>
    <w:rsid w:val="006E77B1"/>
    <w:rsid w:val="006F012C"/>
    <w:rsid w:val="006F3CE2"/>
    <w:rsid w:val="006F7009"/>
    <w:rsid w:val="00704AEE"/>
    <w:rsid w:val="00707BB1"/>
    <w:rsid w:val="00714479"/>
    <w:rsid w:val="00717C31"/>
    <w:rsid w:val="0072060D"/>
    <w:rsid w:val="00726A45"/>
    <w:rsid w:val="00730DD2"/>
    <w:rsid w:val="00732A36"/>
    <w:rsid w:val="00742825"/>
    <w:rsid w:val="0074283D"/>
    <w:rsid w:val="00754701"/>
    <w:rsid w:val="00756759"/>
    <w:rsid w:val="00765B0C"/>
    <w:rsid w:val="00765F79"/>
    <w:rsid w:val="00771BCD"/>
    <w:rsid w:val="0077246F"/>
    <w:rsid w:val="00773B52"/>
    <w:rsid w:val="00773D22"/>
    <w:rsid w:val="00775771"/>
    <w:rsid w:val="00775E2B"/>
    <w:rsid w:val="00782F7F"/>
    <w:rsid w:val="00793434"/>
    <w:rsid w:val="00793B4E"/>
    <w:rsid w:val="007A2825"/>
    <w:rsid w:val="007A326B"/>
    <w:rsid w:val="007B0E42"/>
    <w:rsid w:val="007B4030"/>
    <w:rsid w:val="007B4E39"/>
    <w:rsid w:val="007C114C"/>
    <w:rsid w:val="007C14F9"/>
    <w:rsid w:val="007C28FB"/>
    <w:rsid w:val="007C4662"/>
    <w:rsid w:val="007D2AAE"/>
    <w:rsid w:val="007D47D0"/>
    <w:rsid w:val="007E38BD"/>
    <w:rsid w:val="007E5974"/>
    <w:rsid w:val="007E71E2"/>
    <w:rsid w:val="007E75B5"/>
    <w:rsid w:val="007F39DA"/>
    <w:rsid w:val="007F3D28"/>
    <w:rsid w:val="007F5B97"/>
    <w:rsid w:val="007F637D"/>
    <w:rsid w:val="007F6689"/>
    <w:rsid w:val="008008C6"/>
    <w:rsid w:val="00803D6F"/>
    <w:rsid w:val="00811295"/>
    <w:rsid w:val="00812512"/>
    <w:rsid w:val="0081290F"/>
    <w:rsid w:val="00826125"/>
    <w:rsid w:val="008276AD"/>
    <w:rsid w:val="00837088"/>
    <w:rsid w:val="00837AC3"/>
    <w:rsid w:val="0084337B"/>
    <w:rsid w:val="008433B5"/>
    <w:rsid w:val="0084443F"/>
    <w:rsid w:val="00844728"/>
    <w:rsid w:val="0086245B"/>
    <w:rsid w:val="0087254C"/>
    <w:rsid w:val="00872BA0"/>
    <w:rsid w:val="008731C3"/>
    <w:rsid w:val="008814DA"/>
    <w:rsid w:val="00892643"/>
    <w:rsid w:val="00897449"/>
    <w:rsid w:val="008A1F17"/>
    <w:rsid w:val="008A47CF"/>
    <w:rsid w:val="008A570F"/>
    <w:rsid w:val="008A7152"/>
    <w:rsid w:val="008B06D2"/>
    <w:rsid w:val="008B1F44"/>
    <w:rsid w:val="008B6265"/>
    <w:rsid w:val="008C5B0D"/>
    <w:rsid w:val="008C6C9A"/>
    <w:rsid w:val="008D4366"/>
    <w:rsid w:val="008E56B0"/>
    <w:rsid w:val="008E6DC4"/>
    <w:rsid w:val="008F76EC"/>
    <w:rsid w:val="00903779"/>
    <w:rsid w:val="00905359"/>
    <w:rsid w:val="0090743B"/>
    <w:rsid w:val="00912596"/>
    <w:rsid w:val="00912780"/>
    <w:rsid w:val="00913C91"/>
    <w:rsid w:val="00920569"/>
    <w:rsid w:val="0092097D"/>
    <w:rsid w:val="0093119F"/>
    <w:rsid w:val="00935270"/>
    <w:rsid w:val="00935683"/>
    <w:rsid w:val="009363D0"/>
    <w:rsid w:val="00936CE6"/>
    <w:rsid w:val="0093726F"/>
    <w:rsid w:val="0094548E"/>
    <w:rsid w:val="00966CAB"/>
    <w:rsid w:val="0096732E"/>
    <w:rsid w:val="00973DF2"/>
    <w:rsid w:val="00975437"/>
    <w:rsid w:val="0098233A"/>
    <w:rsid w:val="009834FC"/>
    <w:rsid w:val="00985EC3"/>
    <w:rsid w:val="0098792D"/>
    <w:rsid w:val="00990AAD"/>
    <w:rsid w:val="00990F15"/>
    <w:rsid w:val="009919C3"/>
    <w:rsid w:val="009944F3"/>
    <w:rsid w:val="009947E2"/>
    <w:rsid w:val="009963AA"/>
    <w:rsid w:val="0099797A"/>
    <w:rsid w:val="009A0B52"/>
    <w:rsid w:val="009A1A04"/>
    <w:rsid w:val="009A7618"/>
    <w:rsid w:val="009B2423"/>
    <w:rsid w:val="009B26EE"/>
    <w:rsid w:val="009B7CE2"/>
    <w:rsid w:val="009C2DB5"/>
    <w:rsid w:val="009C5096"/>
    <w:rsid w:val="009C681F"/>
    <w:rsid w:val="009D1073"/>
    <w:rsid w:val="009E28B7"/>
    <w:rsid w:val="009E31CA"/>
    <w:rsid w:val="009E6483"/>
    <w:rsid w:val="009F01A9"/>
    <w:rsid w:val="009F1222"/>
    <w:rsid w:val="009F4AD7"/>
    <w:rsid w:val="009F68F0"/>
    <w:rsid w:val="009F75BC"/>
    <w:rsid w:val="00A00BCC"/>
    <w:rsid w:val="00A01C41"/>
    <w:rsid w:val="00A05A42"/>
    <w:rsid w:val="00A105A3"/>
    <w:rsid w:val="00A15C3E"/>
    <w:rsid w:val="00A16AF7"/>
    <w:rsid w:val="00A208D4"/>
    <w:rsid w:val="00A21607"/>
    <w:rsid w:val="00A23851"/>
    <w:rsid w:val="00A33AAA"/>
    <w:rsid w:val="00A34E91"/>
    <w:rsid w:val="00A407C9"/>
    <w:rsid w:val="00A47A5D"/>
    <w:rsid w:val="00A50132"/>
    <w:rsid w:val="00A52E07"/>
    <w:rsid w:val="00A5442F"/>
    <w:rsid w:val="00A5521A"/>
    <w:rsid w:val="00A65424"/>
    <w:rsid w:val="00A705A1"/>
    <w:rsid w:val="00A80701"/>
    <w:rsid w:val="00A85FE8"/>
    <w:rsid w:val="00A87903"/>
    <w:rsid w:val="00A906EC"/>
    <w:rsid w:val="00A97920"/>
    <w:rsid w:val="00AA1DA1"/>
    <w:rsid w:val="00AA39A0"/>
    <w:rsid w:val="00AA4A5C"/>
    <w:rsid w:val="00AA599A"/>
    <w:rsid w:val="00AA6099"/>
    <w:rsid w:val="00AB13B9"/>
    <w:rsid w:val="00AB48CE"/>
    <w:rsid w:val="00AB5CDE"/>
    <w:rsid w:val="00AC1F68"/>
    <w:rsid w:val="00AC67D7"/>
    <w:rsid w:val="00AC7790"/>
    <w:rsid w:val="00AD348D"/>
    <w:rsid w:val="00AD58BE"/>
    <w:rsid w:val="00AD6ADB"/>
    <w:rsid w:val="00AE0248"/>
    <w:rsid w:val="00AE0A04"/>
    <w:rsid w:val="00AE23B2"/>
    <w:rsid w:val="00AF1AED"/>
    <w:rsid w:val="00AF510A"/>
    <w:rsid w:val="00AF7021"/>
    <w:rsid w:val="00B07D0C"/>
    <w:rsid w:val="00B1383A"/>
    <w:rsid w:val="00B13E70"/>
    <w:rsid w:val="00B21773"/>
    <w:rsid w:val="00B244FA"/>
    <w:rsid w:val="00B33321"/>
    <w:rsid w:val="00B358D6"/>
    <w:rsid w:val="00B4097A"/>
    <w:rsid w:val="00B4155B"/>
    <w:rsid w:val="00B41C10"/>
    <w:rsid w:val="00B433CB"/>
    <w:rsid w:val="00B463D3"/>
    <w:rsid w:val="00B46F46"/>
    <w:rsid w:val="00B47DB0"/>
    <w:rsid w:val="00B50644"/>
    <w:rsid w:val="00B5373A"/>
    <w:rsid w:val="00B55FAA"/>
    <w:rsid w:val="00B5667D"/>
    <w:rsid w:val="00B64E9E"/>
    <w:rsid w:val="00B67E19"/>
    <w:rsid w:val="00B67F3E"/>
    <w:rsid w:val="00B733C7"/>
    <w:rsid w:val="00B738DA"/>
    <w:rsid w:val="00B748D8"/>
    <w:rsid w:val="00B761F6"/>
    <w:rsid w:val="00B76D46"/>
    <w:rsid w:val="00B76F2D"/>
    <w:rsid w:val="00B8388D"/>
    <w:rsid w:val="00B85CE2"/>
    <w:rsid w:val="00B91319"/>
    <w:rsid w:val="00B91F20"/>
    <w:rsid w:val="00B94279"/>
    <w:rsid w:val="00BB4BAF"/>
    <w:rsid w:val="00BB6C1B"/>
    <w:rsid w:val="00BB773E"/>
    <w:rsid w:val="00BC4F03"/>
    <w:rsid w:val="00BC6218"/>
    <w:rsid w:val="00BD1EA9"/>
    <w:rsid w:val="00BD4A42"/>
    <w:rsid w:val="00BD4FD6"/>
    <w:rsid w:val="00BD65A7"/>
    <w:rsid w:val="00BD75A9"/>
    <w:rsid w:val="00BE1151"/>
    <w:rsid w:val="00BE4BAB"/>
    <w:rsid w:val="00BF2114"/>
    <w:rsid w:val="00BF2478"/>
    <w:rsid w:val="00BF5108"/>
    <w:rsid w:val="00C00020"/>
    <w:rsid w:val="00C02463"/>
    <w:rsid w:val="00C038EA"/>
    <w:rsid w:val="00C03EC7"/>
    <w:rsid w:val="00C06C30"/>
    <w:rsid w:val="00C12581"/>
    <w:rsid w:val="00C14B04"/>
    <w:rsid w:val="00C16E41"/>
    <w:rsid w:val="00C22A04"/>
    <w:rsid w:val="00C24CAD"/>
    <w:rsid w:val="00C2510D"/>
    <w:rsid w:val="00C27560"/>
    <w:rsid w:val="00C354B2"/>
    <w:rsid w:val="00C37022"/>
    <w:rsid w:val="00C41981"/>
    <w:rsid w:val="00C4464B"/>
    <w:rsid w:val="00C45BAD"/>
    <w:rsid w:val="00C475CB"/>
    <w:rsid w:val="00C50107"/>
    <w:rsid w:val="00C513FD"/>
    <w:rsid w:val="00C65453"/>
    <w:rsid w:val="00C6639E"/>
    <w:rsid w:val="00C72DB2"/>
    <w:rsid w:val="00C737A5"/>
    <w:rsid w:val="00C86C2C"/>
    <w:rsid w:val="00C90FC4"/>
    <w:rsid w:val="00CA18D1"/>
    <w:rsid w:val="00CA342D"/>
    <w:rsid w:val="00CA5210"/>
    <w:rsid w:val="00CB24EA"/>
    <w:rsid w:val="00CB599A"/>
    <w:rsid w:val="00CB61FB"/>
    <w:rsid w:val="00CC443B"/>
    <w:rsid w:val="00CC5BE5"/>
    <w:rsid w:val="00CC6813"/>
    <w:rsid w:val="00CC6F15"/>
    <w:rsid w:val="00CD0FD3"/>
    <w:rsid w:val="00CD1B90"/>
    <w:rsid w:val="00CD7CDF"/>
    <w:rsid w:val="00CE00F8"/>
    <w:rsid w:val="00CE3E97"/>
    <w:rsid w:val="00CE62E9"/>
    <w:rsid w:val="00CF4613"/>
    <w:rsid w:val="00CF5486"/>
    <w:rsid w:val="00D00308"/>
    <w:rsid w:val="00D01467"/>
    <w:rsid w:val="00D016B1"/>
    <w:rsid w:val="00D166AD"/>
    <w:rsid w:val="00D2183D"/>
    <w:rsid w:val="00D221A3"/>
    <w:rsid w:val="00D22CC6"/>
    <w:rsid w:val="00D26733"/>
    <w:rsid w:val="00D3508D"/>
    <w:rsid w:val="00D3522B"/>
    <w:rsid w:val="00D42790"/>
    <w:rsid w:val="00D43DC9"/>
    <w:rsid w:val="00D45303"/>
    <w:rsid w:val="00D47C85"/>
    <w:rsid w:val="00D523B3"/>
    <w:rsid w:val="00D52BCD"/>
    <w:rsid w:val="00D53499"/>
    <w:rsid w:val="00D620B6"/>
    <w:rsid w:val="00D621DB"/>
    <w:rsid w:val="00D67350"/>
    <w:rsid w:val="00D70617"/>
    <w:rsid w:val="00D72988"/>
    <w:rsid w:val="00D85653"/>
    <w:rsid w:val="00D86034"/>
    <w:rsid w:val="00D921E2"/>
    <w:rsid w:val="00D9700A"/>
    <w:rsid w:val="00D978D6"/>
    <w:rsid w:val="00DA31C7"/>
    <w:rsid w:val="00DA4A20"/>
    <w:rsid w:val="00DB07E0"/>
    <w:rsid w:val="00DB08F9"/>
    <w:rsid w:val="00DC2E82"/>
    <w:rsid w:val="00DC5165"/>
    <w:rsid w:val="00DC58D9"/>
    <w:rsid w:val="00DC7F4F"/>
    <w:rsid w:val="00DD4148"/>
    <w:rsid w:val="00DD6B00"/>
    <w:rsid w:val="00DE04A9"/>
    <w:rsid w:val="00DE0D49"/>
    <w:rsid w:val="00DE15CD"/>
    <w:rsid w:val="00DE69D7"/>
    <w:rsid w:val="00DE7F15"/>
    <w:rsid w:val="00DF1652"/>
    <w:rsid w:val="00DF16FB"/>
    <w:rsid w:val="00DF36FE"/>
    <w:rsid w:val="00DF3B47"/>
    <w:rsid w:val="00DF58A2"/>
    <w:rsid w:val="00E00EDA"/>
    <w:rsid w:val="00E01269"/>
    <w:rsid w:val="00E04ABC"/>
    <w:rsid w:val="00E100EF"/>
    <w:rsid w:val="00E24157"/>
    <w:rsid w:val="00E24FAF"/>
    <w:rsid w:val="00E26D0D"/>
    <w:rsid w:val="00E32B45"/>
    <w:rsid w:val="00E42854"/>
    <w:rsid w:val="00E42E3E"/>
    <w:rsid w:val="00E45679"/>
    <w:rsid w:val="00E45CD2"/>
    <w:rsid w:val="00E463ED"/>
    <w:rsid w:val="00E531F4"/>
    <w:rsid w:val="00E54977"/>
    <w:rsid w:val="00E54EAA"/>
    <w:rsid w:val="00E6360B"/>
    <w:rsid w:val="00E65483"/>
    <w:rsid w:val="00E672B0"/>
    <w:rsid w:val="00E91726"/>
    <w:rsid w:val="00E93F39"/>
    <w:rsid w:val="00E953FD"/>
    <w:rsid w:val="00EA579D"/>
    <w:rsid w:val="00EB63B1"/>
    <w:rsid w:val="00EB6E3E"/>
    <w:rsid w:val="00EB7349"/>
    <w:rsid w:val="00EC08C8"/>
    <w:rsid w:val="00EC2C8D"/>
    <w:rsid w:val="00ED0B11"/>
    <w:rsid w:val="00ED19A8"/>
    <w:rsid w:val="00ED43F6"/>
    <w:rsid w:val="00ED5430"/>
    <w:rsid w:val="00ED594D"/>
    <w:rsid w:val="00ED7155"/>
    <w:rsid w:val="00EE3559"/>
    <w:rsid w:val="00EE59E7"/>
    <w:rsid w:val="00EF4AB3"/>
    <w:rsid w:val="00EF57AC"/>
    <w:rsid w:val="00F002D4"/>
    <w:rsid w:val="00F00497"/>
    <w:rsid w:val="00F00A19"/>
    <w:rsid w:val="00F050B1"/>
    <w:rsid w:val="00F07125"/>
    <w:rsid w:val="00F07814"/>
    <w:rsid w:val="00F1301B"/>
    <w:rsid w:val="00F14B59"/>
    <w:rsid w:val="00F329AE"/>
    <w:rsid w:val="00F32E8F"/>
    <w:rsid w:val="00F33F86"/>
    <w:rsid w:val="00F368D2"/>
    <w:rsid w:val="00F373BB"/>
    <w:rsid w:val="00F5031A"/>
    <w:rsid w:val="00F6074E"/>
    <w:rsid w:val="00F60D87"/>
    <w:rsid w:val="00F63567"/>
    <w:rsid w:val="00F64F1C"/>
    <w:rsid w:val="00F65347"/>
    <w:rsid w:val="00F65DD5"/>
    <w:rsid w:val="00F70564"/>
    <w:rsid w:val="00F743BD"/>
    <w:rsid w:val="00F74BF0"/>
    <w:rsid w:val="00F77CC2"/>
    <w:rsid w:val="00F81988"/>
    <w:rsid w:val="00F81AAF"/>
    <w:rsid w:val="00F81CF3"/>
    <w:rsid w:val="00F8223A"/>
    <w:rsid w:val="00F86DA0"/>
    <w:rsid w:val="00F948C9"/>
    <w:rsid w:val="00F94B62"/>
    <w:rsid w:val="00F971F3"/>
    <w:rsid w:val="00FA0566"/>
    <w:rsid w:val="00FA0FC7"/>
    <w:rsid w:val="00FA6906"/>
    <w:rsid w:val="00FB6880"/>
    <w:rsid w:val="00FC286F"/>
    <w:rsid w:val="00FC76BE"/>
    <w:rsid w:val="00FC7D37"/>
    <w:rsid w:val="00FC7EC8"/>
    <w:rsid w:val="00FD4DDD"/>
    <w:rsid w:val="00FD7372"/>
    <w:rsid w:val="00FD7E6B"/>
    <w:rsid w:val="00FE0712"/>
    <w:rsid w:val="00FE3819"/>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11959B-C5C1-48C0-93E0-45DE989F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rsid w:val="00AE0A04"/>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632141">
      <w:marLeft w:val="0"/>
      <w:marRight w:val="0"/>
      <w:marTop w:val="0"/>
      <w:marBottom w:val="0"/>
      <w:divBdr>
        <w:top w:val="none" w:sz="0" w:space="0" w:color="auto"/>
        <w:left w:val="none" w:sz="0" w:space="0" w:color="auto"/>
        <w:bottom w:val="none" w:sz="0" w:space="0" w:color="auto"/>
        <w:right w:val="none" w:sz="0" w:space="0" w:color="auto"/>
      </w:divBdr>
    </w:div>
    <w:div w:id="1810632142">
      <w:marLeft w:val="0"/>
      <w:marRight w:val="0"/>
      <w:marTop w:val="0"/>
      <w:marBottom w:val="0"/>
      <w:divBdr>
        <w:top w:val="none" w:sz="0" w:space="0" w:color="auto"/>
        <w:left w:val="none" w:sz="0" w:space="0" w:color="auto"/>
        <w:bottom w:val="none" w:sz="0" w:space="0" w:color="auto"/>
        <w:right w:val="none" w:sz="0" w:space="0" w:color="auto"/>
      </w:divBdr>
    </w:div>
    <w:div w:id="1810632143">
      <w:marLeft w:val="0"/>
      <w:marRight w:val="0"/>
      <w:marTop w:val="0"/>
      <w:marBottom w:val="0"/>
      <w:divBdr>
        <w:top w:val="none" w:sz="0" w:space="0" w:color="auto"/>
        <w:left w:val="none" w:sz="0" w:space="0" w:color="auto"/>
        <w:bottom w:val="none" w:sz="0" w:space="0" w:color="auto"/>
        <w:right w:val="none" w:sz="0" w:space="0" w:color="auto"/>
      </w:divBdr>
    </w:div>
    <w:div w:id="1810632144">
      <w:marLeft w:val="0"/>
      <w:marRight w:val="0"/>
      <w:marTop w:val="0"/>
      <w:marBottom w:val="0"/>
      <w:divBdr>
        <w:top w:val="none" w:sz="0" w:space="0" w:color="auto"/>
        <w:left w:val="none" w:sz="0" w:space="0" w:color="auto"/>
        <w:bottom w:val="none" w:sz="0" w:space="0" w:color="auto"/>
        <w:right w:val="none" w:sz="0" w:space="0" w:color="auto"/>
      </w:divBdr>
    </w:div>
    <w:div w:id="1810632145">
      <w:marLeft w:val="0"/>
      <w:marRight w:val="0"/>
      <w:marTop w:val="0"/>
      <w:marBottom w:val="0"/>
      <w:divBdr>
        <w:top w:val="none" w:sz="0" w:space="0" w:color="auto"/>
        <w:left w:val="none" w:sz="0" w:space="0" w:color="auto"/>
        <w:bottom w:val="none" w:sz="0" w:space="0" w:color="auto"/>
        <w:right w:val="none" w:sz="0" w:space="0" w:color="auto"/>
      </w:divBdr>
    </w:div>
    <w:div w:id="1810632146">
      <w:marLeft w:val="0"/>
      <w:marRight w:val="0"/>
      <w:marTop w:val="0"/>
      <w:marBottom w:val="0"/>
      <w:divBdr>
        <w:top w:val="none" w:sz="0" w:space="0" w:color="auto"/>
        <w:left w:val="none" w:sz="0" w:space="0" w:color="auto"/>
        <w:bottom w:val="none" w:sz="0" w:space="0" w:color="auto"/>
        <w:right w:val="none" w:sz="0" w:space="0" w:color="auto"/>
      </w:divBdr>
    </w:div>
    <w:div w:id="1810632147">
      <w:marLeft w:val="0"/>
      <w:marRight w:val="0"/>
      <w:marTop w:val="0"/>
      <w:marBottom w:val="0"/>
      <w:divBdr>
        <w:top w:val="none" w:sz="0" w:space="0" w:color="auto"/>
        <w:left w:val="none" w:sz="0" w:space="0" w:color="auto"/>
        <w:bottom w:val="none" w:sz="0" w:space="0" w:color="auto"/>
        <w:right w:val="none" w:sz="0" w:space="0" w:color="auto"/>
      </w:divBdr>
      <w:divsChild>
        <w:div w:id="1810632254">
          <w:marLeft w:val="0"/>
          <w:marRight w:val="0"/>
          <w:marTop w:val="0"/>
          <w:marBottom w:val="0"/>
          <w:divBdr>
            <w:top w:val="none" w:sz="0" w:space="0" w:color="auto"/>
            <w:left w:val="none" w:sz="0" w:space="0" w:color="auto"/>
            <w:bottom w:val="none" w:sz="0" w:space="0" w:color="auto"/>
            <w:right w:val="none" w:sz="0" w:space="0" w:color="auto"/>
          </w:divBdr>
        </w:div>
      </w:divsChild>
    </w:div>
    <w:div w:id="1810632148">
      <w:marLeft w:val="0"/>
      <w:marRight w:val="0"/>
      <w:marTop w:val="0"/>
      <w:marBottom w:val="0"/>
      <w:divBdr>
        <w:top w:val="none" w:sz="0" w:space="0" w:color="auto"/>
        <w:left w:val="none" w:sz="0" w:space="0" w:color="auto"/>
        <w:bottom w:val="none" w:sz="0" w:space="0" w:color="auto"/>
        <w:right w:val="none" w:sz="0" w:space="0" w:color="auto"/>
      </w:divBdr>
    </w:div>
    <w:div w:id="1810632149">
      <w:marLeft w:val="0"/>
      <w:marRight w:val="0"/>
      <w:marTop w:val="0"/>
      <w:marBottom w:val="0"/>
      <w:divBdr>
        <w:top w:val="none" w:sz="0" w:space="0" w:color="auto"/>
        <w:left w:val="none" w:sz="0" w:space="0" w:color="auto"/>
        <w:bottom w:val="none" w:sz="0" w:space="0" w:color="auto"/>
        <w:right w:val="none" w:sz="0" w:space="0" w:color="auto"/>
      </w:divBdr>
    </w:div>
    <w:div w:id="1810632150">
      <w:marLeft w:val="0"/>
      <w:marRight w:val="0"/>
      <w:marTop w:val="0"/>
      <w:marBottom w:val="0"/>
      <w:divBdr>
        <w:top w:val="none" w:sz="0" w:space="0" w:color="auto"/>
        <w:left w:val="none" w:sz="0" w:space="0" w:color="auto"/>
        <w:bottom w:val="none" w:sz="0" w:space="0" w:color="auto"/>
        <w:right w:val="none" w:sz="0" w:space="0" w:color="auto"/>
      </w:divBdr>
      <w:divsChild>
        <w:div w:id="1810632232">
          <w:marLeft w:val="0"/>
          <w:marRight w:val="0"/>
          <w:marTop w:val="0"/>
          <w:marBottom w:val="0"/>
          <w:divBdr>
            <w:top w:val="none" w:sz="0" w:space="0" w:color="auto"/>
            <w:left w:val="none" w:sz="0" w:space="0" w:color="auto"/>
            <w:bottom w:val="none" w:sz="0" w:space="0" w:color="auto"/>
            <w:right w:val="none" w:sz="0" w:space="0" w:color="auto"/>
          </w:divBdr>
        </w:div>
      </w:divsChild>
    </w:div>
    <w:div w:id="1810632152">
      <w:marLeft w:val="0"/>
      <w:marRight w:val="0"/>
      <w:marTop w:val="0"/>
      <w:marBottom w:val="0"/>
      <w:divBdr>
        <w:top w:val="none" w:sz="0" w:space="0" w:color="auto"/>
        <w:left w:val="none" w:sz="0" w:space="0" w:color="auto"/>
        <w:bottom w:val="none" w:sz="0" w:space="0" w:color="auto"/>
        <w:right w:val="none" w:sz="0" w:space="0" w:color="auto"/>
      </w:divBdr>
    </w:div>
    <w:div w:id="1810632153">
      <w:marLeft w:val="0"/>
      <w:marRight w:val="0"/>
      <w:marTop w:val="0"/>
      <w:marBottom w:val="0"/>
      <w:divBdr>
        <w:top w:val="none" w:sz="0" w:space="0" w:color="auto"/>
        <w:left w:val="none" w:sz="0" w:space="0" w:color="auto"/>
        <w:bottom w:val="none" w:sz="0" w:space="0" w:color="auto"/>
        <w:right w:val="none" w:sz="0" w:space="0" w:color="auto"/>
      </w:divBdr>
      <w:divsChild>
        <w:div w:id="1810632182">
          <w:marLeft w:val="0"/>
          <w:marRight w:val="0"/>
          <w:marTop w:val="0"/>
          <w:marBottom w:val="0"/>
          <w:divBdr>
            <w:top w:val="none" w:sz="0" w:space="0" w:color="auto"/>
            <w:left w:val="none" w:sz="0" w:space="0" w:color="auto"/>
            <w:bottom w:val="none" w:sz="0" w:space="0" w:color="auto"/>
            <w:right w:val="none" w:sz="0" w:space="0" w:color="auto"/>
          </w:divBdr>
        </w:div>
      </w:divsChild>
    </w:div>
    <w:div w:id="1810632154">
      <w:marLeft w:val="0"/>
      <w:marRight w:val="0"/>
      <w:marTop w:val="0"/>
      <w:marBottom w:val="0"/>
      <w:divBdr>
        <w:top w:val="none" w:sz="0" w:space="0" w:color="auto"/>
        <w:left w:val="none" w:sz="0" w:space="0" w:color="auto"/>
        <w:bottom w:val="none" w:sz="0" w:space="0" w:color="auto"/>
        <w:right w:val="none" w:sz="0" w:space="0" w:color="auto"/>
      </w:divBdr>
    </w:div>
    <w:div w:id="1810632155">
      <w:marLeft w:val="0"/>
      <w:marRight w:val="0"/>
      <w:marTop w:val="0"/>
      <w:marBottom w:val="0"/>
      <w:divBdr>
        <w:top w:val="none" w:sz="0" w:space="0" w:color="auto"/>
        <w:left w:val="none" w:sz="0" w:space="0" w:color="auto"/>
        <w:bottom w:val="none" w:sz="0" w:space="0" w:color="auto"/>
        <w:right w:val="none" w:sz="0" w:space="0" w:color="auto"/>
      </w:divBdr>
      <w:divsChild>
        <w:div w:id="1810632263">
          <w:marLeft w:val="0"/>
          <w:marRight w:val="0"/>
          <w:marTop w:val="0"/>
          <w:marBottom w:val="0"/>
          <w:divBdr>
            <w:top w:val="none" w:sz="0" w:space="0" w:color="auto"/>
            <w:left w:val="none" w:sz="0" w:space="0" w:color="auto"/>
            <w:bottom w:val="none" w:sz="0" w:space="0" w:color="auto"/>
            <w:right w:val="none" w:sz="0" w:space="0" w:color="auto"/>
          </w:divBdr>
        </w:div>
      </w:divsChild>
    </w:div>
    <w:div w:id="1810632156">
      <w:marLeft w:val="0"/>
      <w:marRight w:val="0"/>
      <w:marTop w:val="0"/>
      <w:marBottom w:val="0"/>
      <w:divBdr>
        <w:top w:val="none" w:sz="0" w:space="0" w:color="auto"/>
        <w:left w:val="none" w:sz="0" w:space="0" w:color="auto"/>
        <w:bottom w:val="none" w:sz="0" w:space="0" w:color="auto"/>
        <w:right w:val="none" w:sz="0" w:space="0" w:color="auto"/>
      </w:divBdr>
    </w:div>
    <w:div w:id="1810632157">
      <w:marLeft w:val="0"/>
      <w:marRight w:val="0"/>
      <w:marTop w:val="0"/>
      <w:marBottom w:val="0"/>
      <w:divBdr>
        <w:top w:val="none" w:sz="0" w:space="0" w:color="auto"/>
        <w:left w:val="none" w:sz="0" w:space="0" w:color="auto"/>
        <w:bottom w:val="none" w:sz="0" w:space="0" w:color="auto"/>
        <w:right w:val="none" w:sz="0" w:space="0" w:color="auto"/>
      </w:divBdr>
    </w:div>
    <w:div w:id="1810632158">
      <w:marLeft w:val="0"/>
      <w:marRight w:val="0"/>
      <w:marTop w:val="0"/>
      <w:marBottom w:val="0"/>
      <w:divBdr>
        <w:top w:val="none" w:sz="0" w:space="0" w:color="auto"/>
        <w:left w:val="none" w:sz="0" w:space="0" w:color="auto"/>
        <w:bottom w:val="none" w:sz="0" w:space="0" w:color="auto"/>
        <w:right w:val="none" w:sz="0" w:space="0" w:color="auto"/>
      </w:divBdr>
    </w:div>
    <w:div w:id="1810632159">
      <w:marLeft w:val="0"/>
      <w:marRight w:val="0"/>
      <w:marTop w:val="0"/>
      <w:marBottom w:val="0"/>
      <w:divBdr>
        <w:top w:val="none" w:sz="0" w:space="0" w:color="auto"/>
        <w:left w:val="none" w:sz="0" w:space="0" w:color="auto"/>
        <w:bottom w:val="none" w:sz="0" w:space="0" w:color="auto"/>
        <w:right w:val="none" w:sz="0" w:space="0" w:color="auto"/>
      </w:divBdr>
    </w:div>
    <w:div w:id="1810632160">
      <w:marLeft w:val="0"/>
      <w:marRight w:val="0"/>
      <w:marTop w:val="0"/>
      <w:marBottom w:val="0"/>
      <w:divBdr>
        <w:top w:val="none" w:sz="0" w:space="0" w:color="auto"/>
        <w:left w:val="none" w:sz="0" w:space="0" w:color="auto"/>
        <w:bottom w:val="none" w:sz="0" w:space="0" w:color="auto"/>
        <w:right w:val="none" w:sz="0" w:space="0" w:color="auto"/>
      </w:divBdr>
    </w:div>
    <w:div w:id="1810632161">
      <w:marLeft w:val="0"/>
      <w:marRight w:val="0"/>
      <w:marTop w:val="0"/>
      <w:marBottom w:val="0"/>
      <w:divBdr>
        <w:top w:val="none" w:sz="0" w:space="0" w:color="auto"/>
        <w:left w:val="none" w:sz="0" w:space="0" w:color="auto"/>
        <w:bottom w:val="none" w:sz="0" w:space="0" w:color="auto"/>
        <w:right w:val="none" w:sz="0" w:space="0" w:color="auto"/>
      </w:divBdr>
    </w:div>
    <w:div w:id="1810632163">
      <w:marLeft w:val="0"/>
      <w:marRight w:val="0"/>
      <w:marTop w:val="0"/>
      <w:marBottom w:val="0"/>
      <w:divBdr>
        <w:top w:val="none" w:sz="0" w:space="0" w:color="auto"/>
        <w:left w:val="none" w:sz="0" w:space="0" w:color="auto"/>
        <w:bottom w:val="none" w:sz="0" w:space="0" w:color="auto"/>
        <w:right w:val="none" w:sz="0" w:space="0" w:color="auto"/>
      </w:divBdr>
    </w:div>
    <w:div w:id="1810632164">
      <w:marLeft w:val="0"/>
      <w:marRight w:val="0"/>
      <w:marTop w:val="0"/>
      <w:marBottom w:val="0"/>
      <w:divBdr>
        <w:top w:val="none" w:sz="0" w:space="0" w:color="auto"/>
        <w:left w:val="none" w:sz="0" w:space="0" w:color="auto"/>
        <w:bottom w:val="none" w:sz="0" w:space="0" w:color="auto"/>
        <w:right w:val="none" w:sz="0" w:space="0" w:color="auto"/>
      </w:divBdr>
    </w:div>
    <w:div w:id="1810632165">
      <w:marLeft w:val="0"/>
      <w:marRight w:val="0"/>
      <w:marTop w:val="0"/>
      <w:marBottom w:val="0"/>
      <w:divBdr>
        <w:top w:val="none" w:sz="0" w:space="0" w:color="auto"/>
        <w:left w:val="none" w:sz="0" w:space="0" w:color="auto"/>
        <w:bottom w:val="none" w:sz="0" w:space="0" w:color="auto"/>
        <w:right w:val="none" w:sz="0" w:space="0" w:color="auto"/>
      </w:divBdr>
    </w:div>
    <w:div w:id="1810632166">
      <w:marLeft w:val="0"/>
      <w:marRight w:val="0"/>
      <w:marTop w:val="0"/>
      <w:marBottom w:val="0"/>
      <w:divBdr>
        <w:top w:val="none" w:sz="0" w:space="0" w:color="auto"/>
        <w:left w:val="none" w:sz="0" w:space="0" w:color="auto"/>
        <w:bottom w:val="none" w:sz="0" w:space="0" w:color="auto"/>
        <w:right w:val="none" w:sz="0" w:space="0" w:color="auto"/>
      </w:divBdr>
    </w:div>
    <w:div w:id="1810632168">
      <w:marLeft w:val="0"/>
      <w:marRight w:val="0"/>
      <w:marTop w:val="0"/>
      <w:marBottom w:val="0"/>
      <w:divBdr>
        <w:top w:val="none" w:sz="0" w:space="0" w:color="auto"/>
        <w:left w:val="none" w:sz="0" w:space="0" w:color="auto"/>
        <w:bottom w:val="none" w:sz="0" w:space="0" w:color="auto"/>
        <w:right w:val="none" w:sz="0" w:space="0" w:color="auto"/>
      </w:divBdr>
    </w:div>
    <w:div w:id="1810632170">
      <w:marLeft w:val="0"/>
      <w:marRight w:val="0"/>
      <w:marTop w:val="0"/>
      <w:marBottom w:val="0"/>
      <w:divBdr>
        <w:top w:val="none" w:sz="0" w:space="0" w:color="auto"/>
        <w:left w:val="none" w:sz="0" w:space="0" w:color="auto"/>
        <w:bottom w:val="none" w:sz="0" w:space="0" w:color="auto"/>
        <w:right w:val="none" w:sz="0" w:space="0" w:color="auto"/>
      </w:divBdr>
    </w:div>
    <w:div w:id="1810632171">
      <w:marLeft w:val="0"/>
      <w:marRight w:val="0"/>
      <w:marTop w:val="0"/>
      <w:marBottom w:val="0"/>
      <w:divBdr>
        <w:top w:val="none" w:sz="0" w:space="0" w:color="auto"/>
        <w:left w:val="none" w:sz="0" w:space="0" w:color="auto"/>
        <w:bottom w:val="none" w:sz="0" w:space="0" w:color="auto"/>
        <w:right w:val="none" w:sz="0" w:space="0" w:color="auto"/>
      </w:divBdr>
    </w:div>
    <w:div w:id="1810632172">
      <w:marLeft w:val="0"/>
      <w:marRight w:val="0"/>
      <w:marTop w:val="0"/>
      <w:marBottom w:val="0"/>
      <w:divBdr>
        <w:top w:val="none" w:sz="0" w:space="0" w:color="auto"/>
        <w:left w:val="none" w:sz="0" w:space="0" w:color="auto"/>
        <w:bottom w:val="none" w:sz="0" w:space="0" w:color="auto"/>
        <w:right w:val="none" w:sz="0" w:space="0" w:color="auto"/>
      </w:divBdr>
    </w:div>
    <w:div w:id="1810632173">
      <w:marLeft w:val="0"/>
      <w:marRight w:val="0"/>
      <w:marTop w:val="0"/>
      <w:marBottom w:val="0"/>
      <w:divBdr>
        <w:top w:val="none" w:sz="0" w:space="0" w:color="auto"/>
        <w:left w:val="none" w:sz="0" w:space="0" w:color="auto"/>
        <w:bottom w:val="none" w:sz="0" w:space="0" w:color="auto"/>
        <w:right w:val="none" w:sz="0" w:space="0" w:color="auto"/>
      </w:divBdr>
    </w:div>
    <w:div w:id="1810632174">
      <w:marLeft w:val="0"/>
      <w:marRight w:val="0"/>
      <w:marTop w:val="0"/>
      <w:marBottom w:val="0"/>
      <w:divBdr>
        <w:top w:val="none" w:sz="0" w:space="0" w:color="auto"/>
        <w:left w:val="none" w:sz="0" w:space="0" w:color="auto"/>
        <w:bottom w:val="none" w:sz="0" w:space="0" w:color="auto"/>
        <w:right w:val="none" w:sz="0" w:space="0" w:color="auto"/>
      </w:divBdr>
    </w:div>
    <w:div w:id="1810632175">
      <w:marLeft w:val="0"/>
      <w:marRight w:val="0"/>
      <w:marTop w:val="0"/>
      <w:marBottom w:val="0"/>
      <w:divBdr>
        <w:top w:val="none" w:sz="0" w:space="0" w:color="auto"/>
        <w:left w:val="none" w:sz="0" w:space="0" w:color="auto"/>
        <w:bottom w:val="none" w:sz="0" w:space="0" w:color="auto"/>
        <w:right w:val="none" w:sz="0" w:space="0" w:color="auto"/>
      </w:divBdr>
    </w:div>
    <w:div w:id="1810632176">
      <w:marLeft w:val="0"/>
      <w:marRight w:val="0"/>
      <w:marTop w:val="0"/>
      <w:marBottom w:val="0"/>
      <w:divBdr>
        <w:top w:val="none" w:sz="0" w:space="0" w:color="auto"/>
        <w:left w:val="none" w:sz="0" w:space="0" w:color="auto"/>
        <w:bottom w:val="none" w:sz="0" w:space="0" w:color="auto"/>
        <w:right w:val="none" w:sz="0" w:space="0" w:color="auto"/>
      </w:divBdr>
      <w:divsChild>
        <w:div w:id="1810632203">
          <w:marLeft w:val="0"/>
          <w:marRight w:val="0"/>
          <w:marTop w:val="0"/>
          <w:marBottom w:val="0"/>
          <w:divBdr>
            <w:top w:val="none" w:sz="0" w:space="0" w:color="auto"/>
            <w:left w:val="none" w:sz="0" w:space="0" w:color="auto"/>
            <w:bottom w:val="none" w:sz="0" w:space="0" w:color="auto"/>
            <w:right w:val="none" w:sz="0" w:space="0" w:color="auto"/>
          </w:divBdr>
        </w:div>
      </w:divsChild>
    </w:div>
    <w:div w:id="1810632177">
      <w:marLeft w:val="0"/>
      <w:marRight w:val="0"/>
      <w:marTop w:val="0"/>
      <w:marBottom w:val="0"/>
      <w:divBdr>
        <w:top w:val="none" w:sz="0" w:space="0" w:color="auto"/>
        <w:left w:val="none" w:sz="0" w:space="0" w:color="auto"/>
        <w:bottom w:val="none" w:sz="0" w:space="0" w:color="auto"/>
        <w:right w:val="none" w:sz="0" w:space="0" w:color="auto"/>
      </w:divBdr>
    </w:div>
    <w:div w:id="1810632178">
      <w:marLeft w:val="0"/>
      <w:marRight w:val="0"/>
      <w:marTop w:val="0"/>
      <w:marBottom w:val="0"/>
      <w:divBdr>
        <w:top w:val="none" w:sz="0" w:space="0" w:color="auto"/>
        <w:left w:val="none" w:sz="0" w:space="0" w:color="auto"/>
        <w:bottom w:val="none" w:sz="0" w:space="0" w:color="auto"/>
        <w:right w:val="none" w:sz="0" w:space="0" w:color="auto"/>
      </w:divBdr>
    </w:div>
    <w:div w:id="1810632179">
      <w:marLeft w:val="0"/>
      <w:marRight w:val="0"/>
      <w:marTop w:val="0"/>
      <w:marBottom w:val="0"/>
      <w:divBdr>
        <w:top w:val="none" w:sz="0" w:space="0" w:color="auto"/>
        <w:left w:val="none" w:sz="0" w:space="0" w:color="auto"/>
        <w:bottom w:val="none" w:sz="0" w:space="0" w:color="auto"/>
        <w:right w:val="none" w:sz="0" w:space="0" w:color="auto"/>
      </w:divBdr>
    </w:div>
    <w:div w:id="1810632180">
      <w:marLeft w:val="0"/>
      <w:marRight w:val="0"/>
      <w:marTop w:val="0"/>
      <w:marBottom w:val="0"/>
      <w:divBdr>
        <w:top w:val="none" w:sz="0" w:space="0" w:color="auto"/>
        <w:left w:val="none" w:sz="0" w:space="0" w:color="auto"/>
        <w:bottom w:val="none" w:sz="0" w:space="0" w:color="auto"/>
        <w:right w:val="none" w:sz="0" w:space="0" w:color="auto"/>
      </w:divBdr>
    </w:div>
    <w:div w:id="1810632181">
      <w:marLeft w:val="0"/>
      <w:marRight w:val="0"/>
      <w:marTop w:val="0"/>
      <w:marBottom w:val="0"/>
      <w:divBdr>
        <w:top w:val="none" w:sz="0" w:space="0" w:color="auto"/>
        <w:left w:val="none" w:sz="0" w:space="0" w:color="auto"/>
        <w:bottom w:val="none" w:sz="0" w:space="0" w:color="auto"/>
        <w:right w:val="none" w:sz="0" w:space="0" w:color="auto"/>
      </w:divBdr>
    </w:div>
    <w:div w:id="1810632183">
      <w:marLeft w:val="0"/>
      <w:marRight w:val="0"/>
      <w:marTop w:val="0"/>
      <w:marBottom w:val="0"/>
      <w:divBdr>
        <w:top w:val="none" w:sz="0" w:space="0" w:color="auto"/>
        <w:left w:val="none" w:sz="0" w:space="0" w:color="auto"/>
        <w:bottom w:val="none" w:sz="0" w:space="0" w:color="auto"/>
        <w:right w:val="none" w:sz="0" w:space="0" w:color="auto"/>
      </w:divBdr>
    </w:div>
    <w:div w:id="1810632184">
      <w:marLeft w:val="0"/>
      <w:marRight w:val="0"/>
      <w:marTop w:val="0"/>
      <w:marBottom w:val="0"/>
      <w:divBdr>
        <w:top w:val="none" w:sz="0" w:space="0" w:color="auto"/>
        <w:left w:val="none" w:sz="0" w:space="0" w:color="auto"/>
        <w:bottom w:val="none" w:sz="0" w:space="0" w:color="auto"/>
        <w:right w:val="none" w:sz="0" w:space="0" w:color="auto"/>
      </w:divBdr>
    </w:div>
    <w:div w:id="1810632185">
      <w:marLeft w:val="0"/>
      <w:marRight w:val="0"/>
      <w:marTop w:val="0"/>
      <w:marBottom w:val="0"/>
      <w:divBdr>
        <w:top w:val="none" w:sz="0" w:space="0" w:color="auto"/>
        <w:left w:val="none" w:sz="0" w:space="0" w:color="auto"/>
        <w:bottom w:val="none" w:sz="0" w:space="0" w:color="auto"/>
        <w:right w:val="none" w:sz="0" w:space="0" w:color="auto"/>
      </w:divBdr>
    </w:div>
    <w:div w:id="1810632186">
      <w:marLeft w:val="0"/>
      <w:marRight w:val="0"/>
      <w:marTop w:val="0"/>
      <w:marBottom w:val="0"/>
      <w:divBdr>
        <w:top w:val="none" w:sz="0" w:space="0" w:color="auto"/>
        <w:left w:val="none" w:sz="0" w:space="0" w:color="auto"/>
        <w:bottom w:val="none" w:sz="0" w:space="0" w:color="auto"/>
        <w:right w:val="none" w:sz="0" w:space="0" w:color="auto"/>
      </w:divBdr>
    </w:div>
    <w:div w:id="1810632187">
      <w:marLeft w:val="0"/>
      <w:marRight w:val="0"/>
      <w:marTop w:val="0"/>
      <w:marBottom w:val="0"/>
      <w:divBdr>
        <w:top w:val="none" w:sz="0" w:space="0" w:color="auto"/>
        <w:left w:val="none" w:sz="0" w:space="0" w:color="auto"/>
        <w:bottom w:val="none" w:sz="0" w:space="0" w:color="auto"/>
        <w:right w:val="none" w:sz="0" w:space="0" w:color="auto"/>
      </w:divBdr>
    </w:div>
    <w:div w:id="1810632188">
      <w:marLeft w:val="0"/>
      <w:marRight w:val="0"/>
      <w:marTop w:val="0"/>
      <w:marBottom w:val="0"/>
      <w:divBdr>
        <w:top w:val="none" w:sz="0" w:space="0" w:color="auto"/>
        <w:left w:val="none" w:sz="0" w:space="0" w:color="auto"/>
        <w:bottom w:val="none" w:sz="0" w:space="0" w:color="auto"/>
        <w:right w:val="none" w:sz="0" w:space="0" w:color="auto"/>
      </w:divBdr>
    </w:div>
    <w:div w:id="1810632189">
      <w:marLeft w:val="0"/>
      <w:marRight w:val="0"/>
      <w:marTop w:val="0"/>
      <w:marBottom w:val="0"/>
      <w:divBdr>
        <w:top w:val="none" w:sz="0" w:space="0" w:color="auto"/>
        <w:left w:val="none" w:sz="0" w:space="0" w:color="auto"/>
        <w:bottom w:val="none" w:sz="0" w:space="0" w:color="auto"/>
        <w:right w:val="none" w:sz="0" w:space="0" w:color="auto"/>
      </w:divBdr>
    </w:div>
    <w:div w:id="1810632190">
      <w:marLeft w:val="0"/>
      <w:marRight w:val="0"/>
      <w:marTop w:val="0"/>
      <w:marBottom w:val="0"/>
      <w:divBdr>
        <w:top w:val="none" w:sz="0" w:space="0" w:color="auto"/>
        <w:left w:val="none" w:sz="0" w:space="0" w:color="auto"/>
        <w:bottom w:val="none" w:sz="0" w:space="0" w:color="auto"/>
        <w:right w:val="none" w:sz="0" w:space="0" w:color="auto"/>
      </w:divBdr>
      <w:divsChild>
        <w:div w:id="1810632265">
          <w:marLeft w:val="0"/>
          <w:marRight w:val="0"/>
          <w:marTop w:val="0"/>
          <w:marBottom w:val="0"/>
          <w:divBdr>
            <w:top w:val="none" w:sz="0" w:space="0" w:color="auto"/>
            <w:left w:val="none" w:sz="0" w:space="0" w:color="auto"/>
            <w:bottom w:val="none" w:sz="0" w:space="0" w:color="auto"/>
            <w:right w:val="none" w:sz="0" w:space="0" w:color="auto"/>
          </w:divBdr>
        </w:div>
      </w:divsChild>
    </w:div>
    <w:div w:id="1810632191">
      <w:marLeft w:val="0"/>
      <w:marRight w:val="0"/>
      <w:marTop w:val="0"/>
      <w:marBottom w:val="0"/>
      <w:divBdr>
        <w:top w:val="none" w:sz="0" w:space="0" w:color="auto"/>
        <w:left w:val="none" w:sz="0" w:space="0" w:color="auto"/>
        <w:bottom w:val="none" w:sz="0" w:space="0" w:color="auto"/>
        <w:right w:val="none" w:sz="0" w:space="0" w:color="auto"/>
      </w:divBdr>
    </w:div>
    <w:div w:id="1810632192">
      <w:marLeft w:val="0"/>
      <w:marRight w:val="0"/>
      <w:marTop w:val="0"/>
      <w:marBottom w:val="0"/>
      <w:divBdr>
        <w:top w:val="none" w:sz="0" w:space="0" w:color="auto"/>
        <w:left w:val="none" w:sz="0" w:space="0" w:color="auto"/>
        <w:bottom w:val="none" w:sz="0" w:space="0" w:color="auto"/>
        <w:right w:val="none" w:sz="0" w:space="0" w:color="auto"/>
      </w:divBdr>
    </w:div>
    <w:div w:id="1810632193">
      <w:marLeft w:val="0"/>
      <w:marRight w:val="0"/>
      <w:marTop w:val="0"/>
      <w:marBottom w:val="0"/>
      <w:divBdr>
        <w:top w:val="none" w:sz="0" w:space="0" w:color="auto"/>
        <w:left w:val="none" w:sz="0" w:space="0" w:color="auto"/>
        <w:bottom w:val="none" w:sz="0" w:space="0" w:color="auto"/>
        <w:right w:val="none" w:sz="0" w:space="0" w:color="auto"/>
      </w:divBdr>
    </w:div>
    <w:div w:id="1810632194">
      <w:marLeft w:val="0"/>
      <w:marRight w:val="0"/>
      <w:marTop w:val="0"/>
      <w:marBottom w:val="0"/>
      <w:divBdr>
        <w:top w:val="none" w:sz="0" w:space="0" w:color="auto"/>
        <w:left w:val="none" w:sz="0" w:space="0" w:color="auto"/>
        <w:bottom w:val="none" w:sz="0" w:space="0" w:color="auto"/>
        <w:right w:val="none" w:sz="0" w:space="0" w:color="auto"/>
      </w:divBdr>
      <w:divsChild>
        <w:div w:id="1810632162">
          <w:marLeft w:val="0"/>
          <w:marRight w:val="0"/>
          <w:marTop w:val="0"/>
          <w:marBottom w:val="0"/>
          <w:divBdr>
            <w:top w:val="none" w:sz="0" w:space="0" w:color="auto"/>
            <w:left w:val="none" w:sz="0" w:space="0" w:color="auto"/>
            <w:bottom w:val="none" w:sz="0" w:space="0" w:color="auto"/>
            <w:right w:val="none" w:sz="0" w:space="0" w:color="auto"/>
          </w:divBdr>
        </w:div>
      </w:divsChild>
    </w:div>
    <w:div w:id="1810632195">
      <w:marLeft w:val="0"/>
      <w:marRight w:val="0"/>
      <w:marTop w:val="0"/>
      <w:marBottom w:val="0"/>
      <w:divBdr>
        <w:top w:val="none" w:sz="0" w:space="0" w:color="auto"/>
        <w:left w:val="none" w:sz="0" w:space="0" w:color="auto"/>
        <w:bottom w:val="none" w:sz="0" w:space="0" w:color="auto"/>
        <w:right w:val="none" w:sz="0" w:space="0" w:color="auto"/>
      </w:divBdr>
    </w:div>
    <w:div w:id="1810632196">
      <w:marLeft w:val="0"/>
      <w:marRight w:val="0"/>
      <w:marTop w:val="0"/>
      <w:marBottom w:val="0"/>
      <w:divBdr>
        <w:top w:val="none" w:sz="0" w:space="0" w:color="auto"/>
        <w:left w:val="none" w:sz="0" w:space="0" w:color="auto"/>
        <w:bottom w:val="none" w:sz="0" w:space="0" w:color="auto"/>
        <w:right w:val="none" w:sz="0" w:space="0" w:color="auto"/>
      </w:divBdr>
    </w:div>
    <w:div w:id="1810632197">
      <w:marLeft w:val="0"/>
      <w:marRight w:val="0"/>
      <w:marTop w:val="0"/>
      <w:marBottom w:val="0"/>
      <w:divBdr>
        <w:top w:val="none" w:sz="0" w:space="0" w:color="auto"/>
        <w:left w:val="none" w:sz="0" w:space="0" w:color="auto"/>
        <w:bottom w:val="none" w:sz="0" w:space="0" w:color="auto"/>
        <w:right w:val="none" w:sz="0" w:space="0" w:color="auto"/>
      </w:divBdr>
    </w:div>
    <w:div w:id="1810632198">
      <w:marLeft w:val="0"/>
      <w:marRight w:val="0"/>
      <w:marTop w:val="0"/>
      <w:marBottom w:val="0"/>
      <w:divBdr>
        <w:top w:val="none" w:sz="0" w:space="0" w:color="auto"/>
        <w:left w:val="none" w:sz="0" w:space="0" w:color="auto"/>
        <w:bottom w:val="none" w:sz="0" w:space="0" w:color="auto"/>
        <w:right w:val="none" w:sz="0" w:space="0" w:color="auto"/>
      </w:divBdr>
    </w:div>
    <w:div w:id="1810632199">
      <w:marLeft w:val="0"/>
      <w:marRight w:val="0"/>
      <w:marTop w:val="0"/>
      <w:marBottom w:val="0"/>
      <w:divBdr>
        <w:top w:val="none" w:sz="0" w:space="0" w:color="auto"/>
        <w:left w:val="none" w:sz="0" w:space="0" w:color="auto"/>
        <w:bottom w:val="none" w:sz="0" w:space="0" w:color="auto"/>
        <w:right w:val="none" w:sz="0" w:space="0" w:color="auto"/>
      </w:divBdr>
    </w:div>
    <w:div w:id="1810632200">
      <w:marLeft w:val="0"/>
      <w:marRight w:val="0"/>
      <w:marTop w:val="0"/>
      <w:marBottom w:val="0"/>
      <w:divBdr>
        <w:top w:val="none" w:sz="0" w:space="0" w:color="auto"/>
        <w:left w:val="none" w:sz="0" w:space="0" w:color="auto"/>
        <w:bottom w:val="none" w:sz="0" w:space="0" w:color="auto"/>
        <w:right w:val="none" w:sz="0" w:space="0" w:color="auto"/>
      </w:divBdr>
    </w:div>
    <w:div w:id="1810632201">
      <w:marLeft w:val="0"/>
      <w:marRight w:val="0"/>
      <w:marTop w:val="0"/>
      <w:marBottom w:val="0"/>
      <w:divBdr>
        <w:top w:val="none" w:sz="0" w:space="0" w:color="auto"/>
        <w:left w:val="none" w:sz="0" w:space="0" w:color="auto"/>
        <w:bottom w:val="none" w:sz="0" w:space="0" w:color="auto"/>
        <w:right w:val="none" w:sz="0" w:space="0" w:color="auto"/>
      </w:divBdr>
      <w:divsChild>
        <w:div w:id="1810632209">
          <w:marLeft w:val="0"/>
          <w:marRight w:val="0"/>
          <w:marTop w:val="0"/>
          <w:marBottom w:val="0"/>
          <w:divBdr>
            <w:top w:val="none" w:sz="0" w:space="0" w:color="auto"/>
            <w:left w:val="none" w:sz="0" w:space="0" w:color="auto"/>
            <w:bottom w:val="none" w:sz="0" w:space="0" w:color="auto"/>
            <w:right w:val="none" w:sz="0" w:space="0" w:color="auto"/>
          </w:divBdr>
        </w:div>
      </w:divsChild>
    </w:div>
    <w:div w:id="1810632202">
      <w:marLeft w:val="0"/>
      <w:marRight w:val="0"/>
      <w:marTop w:val="0"/>
      <w:marBottom w:val="0"/>
      <w:divBdr>
        <w:top w:val="none" w:sz="0" w:space="0" w:color="auto"/>
        <w:left w:val="none" w:sz="0" w:space="0" w:color="auto"/>
        <w:bottom w:val="none" w:sz="0" w:space="0" w:color="auto"/>
        <w:right w:val="none" w:sz="0" w:space="0" w:color="auto"/>
      </w:divBdr>
    </w:div>
    <w:div w:id="1810632204">
      <w:marLeft w:val="0"/>
      <w:marRight w:val="0"/>
      <w:marTop w:val="0"/>
      <w:marBottom w:val="0"/>
      <w:divBdr>
        <w:top w:val="none" w:sz="0" w:space="0" w:color="auto"/>
        <w:left w:val="none" w:sz="0" w:space="0" w:color="auto"/>
        <w:bottom w:val="none" w:sz="0" w:space="0" w:color="auto"/>
        <w:right w:val="none" w:sz="0" w:space="0" w:color="auto"/>
      </w:divBdr>
    </w:div>
    <w:div w:id="1810632205">
      <w:marLeft w:val="0"/>
      <w:marRight w:val="0"/>
      <w:marTop w:val="0"/>
      <w:marBottom w:val="0"/>
      <w:divBdr>
        <w:top w:val="none" w:sz="0" w:space="0" w:color="auto"/>
        <w:left w:val="none" w:sz="0" w:space="0" w:color="auto"/>
        <w:bottom w:val="none" w:sz="0" w:space="0" w:color="auto"/>
        <w:right w:val="none" w:sz="0" w:space="0" w:color="auto"/>
      </w:divBdr>
    </w:div>
    <w:div w:id="1810632206">
      <w:marLeft w:val="0"/>
      <w:marRight w:val="0"/>
      <w:marTop w:val="0"/>
      <w:marBottom w:val="0"/>
      <w:divBdr>
        <w:top w:val="none" w:sz="0" w:space="0" w:color="auto"/>
        <w:left w:val="none" w:sz="0" w:space="0" w:color="auto"/>
        <w:bottom w:val="none" w:sz="0" w:space="0" w:color="auto"/>
        <w:right w:val="none" w:sz="0" w:space="0" w:color="auto"/>
      </w:divBdr>
    </w:div>
    <w:div w:id="1810632207">
      <w:marLeft w:val="0"/>
      <w:marRight w:val="0"/>
      <w:marTop w:val="0"/>
      <w:marBottom w:val="0"/>
      <w:divBdr>
        <w:top w:val="none" w:sz="0" w:space="0" w:color="auto"/>
        <w:left w:val="none" w:sz="0" w:space="0" w:color="auto"/>
        <w:bottom w:val="none" w:sz="0" w:space="0" w:color="auto"/>
        <w:right w:val="none" w:sz="0" w:space="0" w:color="auto"/>
      </w:divBdr>
      <w:divsChild>
        <w:div w:id="1810632151">
          <w:marLeft w:val="0"/>
          <w:marRight w:val="0"/>
          <w:marTop w:val="0"/>
          <w:marBottom w:val="0"/>
          <w:divBdr>
            <w:top w:val="none" w:sz="0" w:space="0" w:color="auto"/>
            <w:left w:val="none" w:sz="0" w:space="0" w:color="auto"/>
            <w:bottom w:val="none" w:sz="0" w:space="0" w:color="auto"/>
            <w:right w:val="none" w:sz="0" w:space="0" w:color="auto"/>
          </w:divBdr>
        </w:div>
      </w:divsChild>
    </w:div>
    <w:div w:id="1810632210">
      <w:marLeft w:val="0"/>
      <w:marRight w:val="0"/>
      <w:marTop w:val="0"/>
      <w:marBottom w:val="0"/>
      <w:divBdr>
        <w:top w:val="none" w:sz="0" w:space="0" w:color="auto"/>
        <w:left w:val="none" w:sz="0" w:space="0" w:color="auto"/>
        <w:bottom w:val="none" w:sz="0" w:space="0" w:color="auto"/>
        <w:right w:val="none" w:sz="0" w:space="0" w:color="auto"/>
      </w:divBdr>
    </w:div>
    <w:div w:id="1810632211">
      <w:marLeft w:val="0"/>
      <w:marRight w:val="0"/>
      <w:marTop w:val="0"/>
      <w:marBottom w:val="0"/>
      <w:divBdr>
        <w:top w:val="none" w:sz="0" w:space="0" w:color="auto"/>
        <w:left w:val="none" w:sz="0" w:space="0" w:color="auto"/>
        <w:bottom w:val="none" w:sz="0" w:space="0" w:color="auto"/>
        <w:right w:val="none" w:sz="0" w:space="0" w:color="auto"/>
      </w:divBdr>
      <w:divsChild>
        <w:div w:id="1810632237">
          <w:marLeft w:val="0"/>
          <w:marRight w:val="0"/>
          <w:marTop w:val="0"/>
          <w:marBottom w:val="0"/>
          <w:divBdr>
            <w:top w:val="none" w:sz="0" w:space="0" w:color="auto"/>
            <w:left w:val="none" w:sz="0" w:space="0" w:color="auto"/>
            <w:bottom w:val="none" w:sz="0" w:space="0" w:color="auto"/>
            <w:right w:val="none" w:sz="0" w:space="0" w:color="auto"/>
          </w:divBdr>
        </w:div>
      </w:divsChild>
    </w:div>
    <w:div w:id="1810632212">
      <w:marLeft w:val="0"/>
      <w:marRight w:val="0"/>
      <w:marTop w:val="0"/>
      <w:marBottom w:val="0"/>
      <w:divBdr>
        <w:top w:val="none" w:sz="0" w:space="0" w:color="auto"/>
        <w:left w:val="none" w:sz="0" w:space="0" w:color="auto"/>
        <w:bottom w:val="none" w:sz="0" w:space="0" w:color="auto"/>
        <w:right w:val="none" w:sz="0" w:space="0" w:color="auto"/>
      </w:divBdr>
    </w:div>
    <w:div w:id="1810632213">
      <w:marLeft w:val="0"/>
      <w:marRight w:val="0"/>
      <w:marTop w:val="0"/>
      <w:marBottom w:val="0"/>
      <w:divBdr>
        <w:top w:val="none" w:sz="0" w:space="0" w:color="auto"/>
        <w:left w:val="none" w:sz="0" w:space="0" w:color="auto"/>
        <w:bottom w:val="none" w:sz="0" w:space="0" w:color="auto"/>
        <w:right w:val="none" w:sz="0" w:space="0" w:color="auto"/>
      </w:divBdr>
      <w:divsChild>
        <w:div w:id="1810632167">
          <w:marLeft w:val="0"/>
          <w:marRight w:val="0"/>
          <w:marTop w:val="0"/>
          <w:marBottom w:val="0"/>
          <w:divBdr>
            <w:top w:val="none" w:sz="0" w:space="0" w:color="auto"/>
            <w:left w:val="none" w:sz="0" w:space="0" w:color="auto"/>
            <w:bottom w:val="none" w:sz="0" w:space="0" w:color="auto"/>
            <w:right w:val="none" w:sz="0" w:space="0" w:color="auto"/>
          </w:divBdr>
        </w:div>
      </w:divsChild>
    </w:div>
    <w:div w:id="1810632214">
      <w:marLeft w:val="0"/>
      <w:marRight w:val="0"/>
      <w:marTop w:val="0"/>
      <w:marBottom w:val="0"/>
      <w:divBdr>
        <w:top w:val="none" w:sz="0" w:space="0" w:color="auto"/>
        <w:left w:val="none" w:sz="0" w:space="0" w:color="auto"/>
        <w:bottom w:val="none" w:sz="0" w:space="0" w:color="auto"/>
        <w:right w:val="none" w:sz="0" w:space="0" w:color="auto"/>
      </w:divBdr>
    </w:div>
    <w:div w:id="1810632215">
      <w:marLeft w:val="0"/>
      <w:marRight w:val="0"/>
      <w:marTop w:val="0"/>
      <w:marBottom w:val="0"/>
      <w:divBdr>
        <w:top w:val="none" w:sz="0" w:space="0" w:color="auto"/>
        <w:left w:val="none" w:sz="0" w:space="0" w:color="auto"/>
        <w:bottom w:val="none" w:sz="0" w:space="0" w:color="auto"/>
        <w:right w:val="none" w:sz="0" w:space="0" w:color="auto"/>
      </w:divBdr>
    </w:div>
    <w:div w:id="1810632216">
      <w:marLeft w:val="0"/>
      <w:marRight w:val="0"/>
      <w:marTop w:val="0"/>
      <w:marBottom w:val="0"/>
      <w:divBdr>
        <w:top w:val="none" w:sz="0" w:space="0" w:color="auto"/>
        <w:left w:val="none" w:sz="0" w:space="0" w:color="auto"/>
        <w:bottom w:val="none" w:sz="0" w:space="0" w:color="auto"/>
        <w:right w:val="none" w:sz="0" w:space="0" w:color="auto"/>
      </w:divBdr>
    </w:div>
    <w:div w:id="1810632217">
      <w:marLeft w:val="0"/>
      <w:marRight w:val="0"/>
      <w:marTop w:val="0"/>
      <w:marBottom w:val="0"/>
      <w:divBdr>
        <w:top w:val="none" w:sz="0" w:space="0" w:color="auto"/>
        <w:left w:val="none" w:sz="0" w:space="0" w:color="auto"/>
        <w:bottom w:val="none" w:sz="0" w:space="0" w:color="auto"/>
        <w:right w:val="none" w:sz="0" w:space="0" w:color="auto"/>
      </w:divBdr>
    </w:div>
    <w:div w:id="1810632218">
      <w:marLeft w:val="0"/>
      <w:marRight w:val="0"/>
      <w:marTop w:val="0"/>
      <w:marBottom w:val="0"/>
      <w:divBdr>
        <w:top w:val="none" w:sz="0" w:space="0" w:color="auto"/>
        <w:left w:val="none" w:sz="0" w:space="0" w:color="auto"/>
        <w:bottom w:val="none" w:sz="0" w:space="0" w:color="auto"/>
        <w:right w:val="none" w:sz="0" w:space="0" w:color="auto"/>
      </w:divBdr>
    </w:div>
    <w:div w:id="1810632220">
      <w:marLeft w:val="0"/>
      <w:marRight w:val="0"/>
      <w:marTop w:val="0"/>
      <w:marBottom w:val="0"/>
      <w:divBdr>
        <w:top w:val="none" w:sz="0" w:space="0" w:color="auto"/>
        <w:left w:val="none" w:sz="0" w:space="0" w:color="auto"/>
        <w:bottom w:val="none" w:sz="0" w:space="0" w:color="auto"/>
        <w:right w:val="none" w:sz="0" w:space="0" w:color="auto"/>
      </w:divBdr>
    </w:div>
    <w:div w:id="1810632221">
      <w:marLeft w:val="0"/>
      <w:marRight w:val="0"/>
      <w:marTop w:val="0"/>
      <w:marBottom w:val="0"/>
      <w:divBdr>
        <w:top w:val="none" w:sz="0" w:space="0" w:color="auto"/>
        <w:left w:val="none" w:sz="0" w:space="0" w:color="auto"/>
        <w:bottom w:val="none" w:sz="0" w:space="0" w:color="auto"/>
        <w:right w:val="none" w:sz="0" w:space="0" w:color="auto"/>
      </w:divBdr>
    </w:div>
    <w:div w:id="1810632222">
      <w:marLeft w:val="0"/>
      <w:marRight w:val="0"/>
      <w:marTop w:val="0"/>
      <w:marBottom w:val="0"/>
      <w:divBdr>
        <w:top w:val="none" w:sz="0" w:space="0" w:color="auto"/>
        <w:left w:val="none" w:sz="0" w:space="0" w:color="auto"/>
        <w:bottom w:val="none" w:sz="0" w:space="0" w:color="auto"/>
        <w:right w:val="none" w:sz="0" w:space="0" w:color="auto"/>
      </w:divBdr>
    </w:div>
    <w:div w:id="1810632223">
      <w:marLeft w:val="0"/>
      <w:marRight w:val="0"/>
      <w:marTop w:val="0"/>
      <w:marBottom w:val="0"/>
      <w:divBdr>
        <w:top w:val="none" w:sz="0" w:space="0" w:color="auto"/>
        <w:left w:val="none" w:sz="0" w:space="0" w:color="auto"/>
        <w:bottom w:val="none" w:sz="0" w:space="0" w:color="auto"/>
        <w:right w:val="none" w:sz="0" w:space="0" w:color="auto"/>
      </w:divBdr>
    </w:div>
    <w:div w:id="1810632224">
      <w:marLeft w:val="0"/>
      <w:marRight w:val="0"/>
      <w:marTop w:val="0"/>
      <w:marBottom w:val="0"/>
      <w:divBdr>
        <w:top w:val="none" w:sz="0" w:space="0" w:color="auto"/>
        <w:left w:val="none" w:sz="0" w:space="0" w:color="auto"/>
        <w:bottom w:val="none" w:sz="0" w:space="0" w:color="auto"/>
        <w:right w:val="none" w:sz="0" w:space="0" w:color="auto"/>
      </w:divBdr>
    </w:div>
    <w:div w:id="1810632225">
      <w:marLeft w:val="0"/>
      <w:marRight w:val="0"/>
      <w:marTop w:val="0"/>
      <w:marBottom w:val="0"/>
      <w:divBdr>
        <w:top w:val="none" w:sz="0" w:space="0" w:color="auto"/>
        <w:left w:val="none" w:sz="0" w:space="0" w:color="auto"/>
        <w:bottom w:val="none" w:sz="0" w:space="0" w:color="auto"/>
        <w:right w:val="none" w:sz="0" w:space="0" w:color="auto"/>
      </w:divBdr>
    </w:div>
    <w:div w:id="1810632226">
      <w:marLeft w:val="0"/>
      <w:marRight w:val="0"/>
      <w:marTop w:val="0"/>
      <w:marBottom w:val="0"/>
      <w:divBdr>
        <w:top w:val="none" w:sz="0" w:space="0" w:color="auto"/>
        <w:left w:val="none" w:sz="0" w:space="0" w:color="auto"/>
        <w:bottom w:val="none" w:sz="0" w:space="0" w:color="auto"/>
        <w:right w:val="none" w:sz="0" w:space="0" w:color="auto"/>
      </w:divBdr>
    </w:div>
    <w:div w:id="1810632228">
      <w:marLeft w:val="0"/>
      <w:marRight w:val="0"/>
      <w:marTop w:val="0"/>
      <w:marBottom w:val="0"/>
      <w:divBdr>
        <w:top w:val="none" w:sz="0" w:space="0" w:color="auto"/>
        <w:left w:val="none" w:sz="0" w:space="0" w:color="auto"/>
        <w:bottom w:val="none" w:sz="0" w:space="0" w:color="auto"/>
        <w:right w:val="none" w:sz="0" w:space="0" w:color="auto"/>
      </w:divBdr>
    </w:div>
    <w:div w:id="1810632229">
      <w:marLeft w:val="0"/>
      <w:marRight w:val="0"/>
      <w:marTop w:val="0"/>
      <w:marBottom w:val="0"/>
      <w:divBdr>
        <w:top w:val="none" w:sz="0" w:space="0" w:color="auto"/>
        <w:left w:val="none" w:sz="0" w:space="0" w:color="auto"/>
        <w:bottom w:val="none" w:sz="0" w:space="0" w:color="auto"/>
        <w:right w:val="none" w:sz="0" w:space="0" w:color="auto"/>
      </w:divBdr>
      <w:divsChild>
        <w:div w:id="1810632208">
          <w:marLeft w:val="0"/>
          <w:marRight w:val="0"/>
          <w:marTop w:val="0"/>
          <w:marBottom w:val="0"/>
          <w:divBdr>
            <w:top w:val="none" w:sz="0" w:space="0" w:color="auto"/>
            <w:left w:val="none" w:sz="0" w:space="0" w:color="auto"/>
            <w:bottom w:val="none" w:sz="0" w:space="0" w:color="auto"/>
            <w:right w:val="none" w:sz="0" w:space="0" w:color="auto"/>
          </w:divBdr>
        </w:div>
      </w:divsChild>
    </w:div>
    <w:div w:id="1810632230">
      <w:marLeft w:val="0"/>
      <w:marRight w:val="0"/>
      <w:marTop w:val="0"/>
      <w:marBottom w:val="0"/>
      <w:divBdr>
        <w:top w:val="none" w:sz="0" w:space="0" w:color="auto"/>
        <w:left w:val="none" w:sz="0" w:space="0" w:color="auto"/>
        <w:bottom w:val="none" w:sz="0" w:space="0" w:color="auto"/>
        <w:right w:val="none" w:sz="0" w:space="0" w:color="auto"/>
      </w:divBdr>
    </w:div>
    <w:div w:id="1810632233">
      <w:marLeft w:val="0"/>
      <w:marRight w:val="0"/>
      <w:marTop w:val="0"/>
      <w:marBottom w:val="0"/>
      <w:divBdr>
        <w:top w:val="none" w:sz="0" w:space="0" w:color="auto"/>
        <w:left w:val="none" w:sz="0" w:space="0" w:color="auto"/>
        <w:bottom w:val="none" w:sz="0" w:space="0" w:color="auto"/>
        <w:right w:val="none" w:sz="0" w:space="0" w:color="auto"/>
      </w:divBdr>
    </w:div>
    <w:div w:id="1810632234">
      <w:marLeft w:val="0"/>
      <w:marRight w:val="0"/>
      <w:marTop w:val="0"/>
      <w:marBottom w:val="0"/>
      <w:divBdr>
        <w:top w:val="none" w:sz="0" w:space="0" w:color="auto"/>
        <w:left w:val="none" w:sz="0" w:space="0" w:color="auto"/>
        <w:bottom w:val="none" w:sz="0" w:space="0" w:color="auto"/>
        <w:right w:val="none" w:sz="0" w:space="0" w:color="auto"/>
      </w:divBdr>
    </w:div>
    <w:div w:id="1810632235">
      <w:marLeft w:val="0"/>
      <w:marRight w:val="0"/>
      <w:marTop w:val="0"/>
      <w:marBottom w:val="0"/>
      <w:divBdr>
        <w:top w:val="none" w:sz="0" w:space="0" w:color="auto"/>
        <w:left w:val="none" w:sz="0" w:space="0" w:color="auto"/>
        <w:bottom w:val="none" w:sz="0" w:space="0" w:color="auto"/>
        <w:right w:val="none" w:sz="0" w:space="0" w:color="auto"/>
      </w:divBdr>
      <w:divsChild>
        <w:div w:id="1810632227">
          <w:marLeft w:val="0"/>
          <w:marRight w:val="0"/>
          <w:marTop w:val="0"/>
          <w:marBottom w:val="0"/>
          <w:divBdr>
            <w:top w:val="none" w:sz="0" w:space="0" w:color="auto"/>
            <w:left w:val="none" w:sz="0" w:space="0" w:color="auto"/>
            <w:bottom w:val="none" w:sz="0" w:space="0" w:color="auto"/>
            <w:right w:val="none" w:sz="0" w:space="0" w:color="auto"/>
          </w:divBdr>
        </w:div>
      </w:divsChild>
    </w:div>
    <w:div w:id="1810632236">
      <w:marLeft w:val="0"/>
      <w:marRight w:val="0"/>
      <w:marTop w:val="0"/>
      <w:marBottom w:val="0"/>
      <w:divBdr>
        <w:top w:val="none" w:sz="0" w:space="0" w:color="auto"/>
        <w:left w:val="none" w:sz="0" w:space="0" w:color="auto"/>
        <w:bottom w:val="none" w:sz="0" w:space="0" w:color="auto"/>
        <w:right w:val="none" w:sz="0" w:space="0" w:color="auto"/>
      </w:divBdr>
    </w:div>
    <w:div w:id="1810632238">
      <w:marLeft w:val="0"/>
      <w:marRight w:val="0"/>
      <w:marTop w:val="0"/>
      <w:marBottom w:val="0"/>
      <w:divBdr>
        <w:top w:val="none" w:sz="0" w:space="0" w:color="auto"/>
        <w:left w:val="none" w:sz="0" w:space="0" w:color="auto"/>
        <w:bottom w:val="none" w:sz="0" w:space="0" w:color="auto"/>
        <w:right w:val="none" w:sz="0" w:space="0" w:color="auto"/>
      </w:divBdr>
    </w:div>
    <w:div w:id="1810632239">
      <w:marLeft w:val="0"/>
      <w:marRight w:val="0"/>
      <w:marTop w:val="0"/>
      <w:marBottom w:val="0"/>
      <w:divBdr>
        <w:top w:val="none" w:sz="0" w:space="0" w:color="auto"/>
        <w:left w:val="none" w:sz="0" w:space="0" w:color="auto"/>
        <w:bottom w:val="none" w:sz="0" w:space="0" w:color="auto"/>
        <w:right w:val="none" w:sz="0" w:space="0" w:color="auto"/>
      </w:divBdr>
    </w:div>
    <w:div w:id="1810632240">
      <w:marLeft w:val="0"/>
      <w:marRight w:val="0"/>
      <w:marTop w:val="0"/>
      <w:marBottom w:val="0"/>
      <w:divBdr>
        <w:top w:val="none" w:sz="0" w:space="0" w:color="auto"/>
        <w:left w:val="none" w:sz="0" w:space="0" w:color="auto"/>
        <w:bottom w:val="none" w:sz="0" w:space="0" w:color="auto"/>
        <w:right w:val="none" w:sz="0" w:space="0" w:color="auto"/>
      </w:divBdr>
    </w:div>
    <w:div w:id="1810632241">
      <w:marLeft w:val="0"/>
      <w:marRight w:val="0"/>
      <w:marTop w:val="0"/>
      <w:marBottom w:val="0"/>
      <w:divBdr>
        <w:top w:val="none" w:sz="0" w:space="0" w:color="auto"/>
        <w:left w:val="none" w:sz="0" w:space="0" w:color="auto"/>
        <w:bottom w:val="none" w:sz="0" w:space="0" w:color="auto"/>
        <w:right w:val="none" w:sz="0" w:space="0" w:color="auto"/>
      </w:divBdr>
    </w:div>
    <w:div w:id="1810632242">
      <w:marLeft w:val="0"/>
      <w:marRight w:val="0"/>
      <w:marTop w:val="0"/>
      <w:marBottom w:val="0"/>
      <w:divBdr>
        <w:top w:val="none" w:sz="0" w:space="0" w:color="auto"/>
        <w:left w:val="none" w:sz="0" w:space="0" w:color="auto"/>
        <w:bottom w:val="none" w:sz="0" w:space="0" w:color="auto"/>
        <w:right w:val="none" w:sz="0" w:space="0" w:color="auto"/>
      </w:divBdr>
    </w:div>
    <w:div w:id="1810632243">
      <w:marLeft w:val="0"/>
      <w:marRight w:val="0"/>
      <w:marTop w:val="0"/>
      <w:marBottom w:val="0"/>
      <w:divBdr>
        <w:top w:val="none" w:sz="0" w:space="0" w:color="auto"/>
        <w:left w:val="none" w:sz="0" w:space="0" w:color="auto"/>
        <w:bottom w:val="none" w:sz="0" w:space="0" w:color="auto"/>
        <w:right w:val="none" w:sz="0" w:space="0" w:color="auto"/>
      </w:divBdr>
    </w:div>
    <w:div w:id="1810632244">
      <w:marLeft w:val="0"/>
      <w:marRight w:val="0"/>
      <w:marTop w:val="0"/>
      <w:marBottom w:val="0"/>
      <w:divBdr>
        <w:top w:val="none" w:sz="0" w:space="0" w:color="auto"/>
        <w:left w:val="none" w:sz="0" w:space="0" w:color="auto"/>
        <w:bottom w:val="none" w:sz="0" w:space="0" w:color="auto"/>
        <w:right w:val="none" w:sz="0" w:space="0" w:color="auto"/>
      </w:divBdr>
    </w:div>
    <w:div w:id="1810632245">
      <w:marLeft w:val="0"/>
      <w:marRight w:val="0"/>
      <w:marTop w:val="0"/>
      <w:marBottom w:val="0"/>
      <w:divBdr>
        <w:top w:val="none" w:sz="0" w:space="0" w:color="auto"/>
        <w:left w:val="none" w:sz="0" w:space="0" w:color="auto"/>
        <w:bottom w:val="none" w:sz="0" w:space="0" w:color="auto"/>
        <w:right w:val="none" w:sz="0" w:space="0" w:color="auto"/>
      </w:divBdr>
    </w:div>
    <w:div w:id="1810632246">
      <w:marLeft w:val="0"/>
      <w:marRight w:val="0"/>
      <w:marTop w:val="0"/>
      <w:marBottom w:val="0"/>
      <w:divBdr>
        <w:top w:val="none" w:sz="0" w:space="0" w:color="auto"/>
        <w:left w:val="none" w:sz="0" w:space="0" w:color="auto"/>
        <w:bottom w:val="none" w:sz="0" w:space="0" w:color="auto"/>
        <w:right w:val="none" w:sz="0" w:space="0" w:color="auto"/>
      </w:divBdr>
    </w:div>
    <w:div w:id="1810632247">
      <w:marLeft w:val="0"/>
      <w:marRight w:val="0"/>
      <w:marTop w:val="0"/>
      <w:marBottom w:val="0"/>
      <w:divBdr>
        <w:top w:val="none" w:sz="0" w:space="0" w:color="auto"/>
        <w:left w:val="none" w:sz="0" w:space="0" w:color="auto"/>
        <w:bottom w:val="none" w:sz="0" w:space="0" w:color="auto"/>
        <w:right w:val="none" w:sz="0" w:space="0" w:color="auto"/>
      </w:divBdr>
    </w:div>
    <w:div w:id="1810632248">
      <w:marLeft w:val="0"/>
      <w:marRight w:val="0"/>
      <w:marTop w:val="0"/>
      <w:marBottom w:val="0"/>
      <w:divBdr>
        <w:top w:val="none" w:sz="0" w:space="0" w:color="auto"/>
        <w:left w:val="none" w:sz="0" w:space="0" w:color="auto"/>
        <w:bottom w:val="none" w:sz="0" w:space="0" w:color="auto"/>
        <w:right w:val="none" w:sz="0" w:space="0" w:color="auto"/>
      </w:divBdr>
      <w:divsChild>
        <w:div w:id="1810632231">
          <w:marLeft w:val="0"/>
          <w:marRight w:val="0"/>
          <w:marTop w:val="0"/>
          <w:marBottom w:val="0"/>
          <w:divBdr>
            <w:top w:val="none" w:sz="0" w:space="0" w:color="auto"/>
            <w:left w:val="none" w:sz="0" w:space="0" w:color="auto"/>
            <w:bottom w:val="none" w:sz="0" w:space="0" w:color="auto"/>
            <w:right w:val="none" w:sz="0" w:space="0" w:color="auto"/>
          </w:divBdr>
        </w:div>
      </w:divsChild>
    </w:div>
    <w:div w:id="1810632249">
      <w:marLeft w:val="0"/>
      <w:marRight w:val="0"/>
      <w:marTop w:val="0"/>
      <w:marBottom w:val="0"/>
      <w:divBdr>
        <w:top w:val="none" w:sz="0" w:space="0" w:color="auto"/>
        <w:left w:val="none" w:sz="0" w:space="0" w:color="auto"/>
        <w:bottom w:val="none" w:sz="0" w:space="0" w:color="auto"/>
        <w:right w:val="none" w:sz="0" w:space="0" w:color="auto"/>
      </w:divBdr>
    </w:div>
    <w:div w:id="1810632250">
      <w:marLeft w:val="0"/>
      <w:marRight w:val="0"/>
      <w:marTop w:val="0"/>
      <w:marBottom w:val="0"/>
      <w:divBdr>
        <w:top w:val="none" w:sz="0" w:space="0" w:color="auto"/>
        <w:left w:val="none" w:sz="0" w:space="0" w:color="auto"/>
        <w:bottom w:val="none" w:sz="0" w:space="0" w:color="auto"/>
        <w:right w:val="none" w:sz="0" w:space="0" w:color="auto"/>
      </w:divBdr>
    </w:div>
    <w:div w:id="1810632251">
      <w:marLeft w:val="0"/>
      <w:marRight w:val="0"/>
      <w:marTop w:val="0"/>
      <w:marBottom w:val="0"/>
      <w:divBdr>
        <w:top w:val="none" w:sz="0" w:space="0" w:color="auto"/>
        <w:left w:val="none" w:sz="0" w:space="0" w:color="auto"/>
        <w:bottom w:val="none" w:sz="0" w:space="0" w:color="auto"/>
        <w:right w:val="none" w:sz="0" w:space="0" w:color="auto"/>
      </w:divBdr>
    </w:div>
    <w:div w:id="1810632252">
      <w:marLeft w:val="0"/>
      <w:marRight w:val="0"/>
      <w:marTop w:val="0"/>
      <w:marBottom w:val="0"/>
      <w:divBdr>
        <w:top w:val="none" w:sz="0" w:space="0" w:color="auto"/>
        <w:left w:val="none" w:sz="0" w:space="0" w:color="auto"/>
        <w:bottom w:val="none" w:sz="0" w:space="0" w:color="auto"/>
        <w:right w:val="none" w:sz="0" w:space="0" w:color="auto"/>
      </w:divBdr>
    </w:div>
    <w:div w:id="1810632253">
      <w:marLeft w:val="0"/>
      <w:marRight w:val="0"/>
      <w:marTop w:val="0"/>
      <w:marBottom w:val="0"/>
      <w:divBdr>
        <w:top w:val="none" w:sz="0" w:space="0" w:color="auto"/>
        <w:left w:val="none" w:sz="0" w:space="0" w:color="auto"/>
        <w:bottom w:val="none" w:sz="0" w:space="0" w:color="auto"/>
        <w:right w:val="none" w:sz="0" w:space="0" w:color="auto"/>
      </w:divBdr>
      <w:divsChild>
        <w:div w:id="1810632169">
          <w:marLeft w:val="0"/>
          <w:marRight w:val="0"/>
          <w:marTop w:val="0"/>
          <w:marBottom w:val="0"/>
          <w:divBdr>
            <w:top w:val="none" w:sz="0" w:space="0" w:color="auto"/>
            <w:left w:val="none" w:sz="0" w:space="0" w:color="auto"/>
            <w:bottom w:val="none" w:sz="0" w:space="0" w:color="auto"/>
            <w:right w:val="none" w:sz="0" w:space="0" w:color="auto"/>
          </w:divBdr>
        </w:div>
        <w:div w:id="1810632219">
          <w:marLeft w:val="0"/>
          <w:marRight w:val="0"/>
          <w:marTop w:val="0"/>
          <w:marBottom w:val="0"/>
          <w:divBdr>
            <w:top w:val="none" w:sz="0" w:space="0" w:color="auto"/>
            <w:left w:val="none" w:sz="0" w:space="0" w:color="auto"/>
            <w:bottom w:val="none" w:sz="0" w:space="0" w:color="auto"/>
            <w:right w:val="none" w:sz="0" w:space="0" w:color="auto"/>
          </w:divBdr>
        </w:div>
      </w:divsChild>
    </w:div>
    <w:div w:id="1810632255">
      <w:marLeft w:val="0"/>
      <w:marRight w:val="0"/>
      <w:marTop w:val="0"/>
      <w:marBottom w:val="0"/>
      <w:divBdr>
        <w:top w:val="none" w:sz="0" w:space="0" w:color="auto"/>
        <w:left w:val="none" w:sz="0" w:space="0" w:color="auto"/>
        <w:bottom w:val="none" w:sz="0" w:space="0" w:color="auto"/>
        <w:right w:val="none" w:sz="0" w:space="0" w:color="auto"/>
      </w:divBdr>
    </w:div>
    <w:div w:id="1810632256">
      <w:marLeft w:val="0"/>
      <w:marRight w:val="0"/>
      <w:marTop w:val="0"/>
      <w:marBottom w:val="0"/>
      <w:divBdr>
        <w:top w:val="none" w:sz="0" w:space="0" w:color="auto"/>
        <w:left w:val="none" w:sz="0" w:space="0" w:color="auto"/>
        <w:bottom w:val="none" w:sz="0" w:space="0" w:color="auto"/>
        <w:right w:val="none" w:sz="0" w:space="0" w:color="auto"/>
      </w:divBdr>
    </w:div>
    <w:div w:id="1810632257">
      <w:marLeft w:val="0"/>
      <w:marRight w:val="0"/>
      <w:marTop w:val="0"/>
      <w:marBottom w:val="0"/>
      <w:divBdr>
        <w:top w:val="none" w:sz="0" w:space="0" w:color="auto"/>
        <w:left w:val="none" w:sz="0" w:space="0" w:color="auto"/>
        <w:bottom w:val="none" w:sz="0" w:space="0" w:color="auto"/>
        <w:right w:val="none" w:sz="0" w:space="0" w:color="auto"/>
      </w:divBdr>
    </w:div>
    <w:div w:id="1810632258">
      <w:marLeft w:val="0"/>
      <w:marRight w:val="0"/>
      <w:marTop w:val="0"/>
      <w:marBottom w:val="0"/>
      <w:divBdr>
        <w:top w:val="none" w:sz="0" w:space="0" w:color="auto"/>
        <w:left w:val="none" w:sz="0" w:space="0" w:color="auto"/>
        <w:bottom w:val="none" w:sz="0" w:space="0" w:color="auto"/>
        <w:right w:val="none" w:sz="0" w:space="0" w:color="auto"/>
      </w:divBdr>
    </w:div>
    <w:div w:id="1810632259">
      <w:marLeft w:val="0"/>
      <w:marRight w:val="0"/>
      <w:marTop w:val="0"/>
      <w:marBottom w:val="0"/>
      <w:divBdr>
        <w:top w:val="none" w:sz="0" w:space="0" w:color="auto"/>
        <w:left w:val="none" w:sz="0" w:space="0" w:color="auto"/>
        <w:bottom w:val="none" w:sz="0" w:space="0" w:color="auto"/>
        <w:right w:val="none" w:sz="0" w:space="0" w:color="auto"/>
      </w:divBdr>
    </w:div>
    <w:div w:id="1810632260">
      <w:marLeft w:val="0"/>
      <w:marRight w:val="0"/>
      <w:marTop w:val="0"/>
      <w:marBottom w:val="0"/>
      <w:divBdr>
        <w:top w:val="none" w:sz="0" w:space="0" w:color="auto"/>
        <w:left w:val="none" w:sz="0" w:space="0" w:color="auto"/>
        <w:bottom w:val="none" w:sz="0" w:space="0" w:color="auto"/>
        <w:right w:val="none" w:sz="0" w:space="0" w:color="auto"/>
      </w:divBdr>
    </w:div>
    <w:div w:id="1810632261">
      <w:marLeft w:val="0"/>
      <w:marRight w:val="0"/>
      <w:marTop w:val="0"/>
      <w:marBottom w:val="0"/>
      <w:divBdr>
        <w:top w:val="none" w:sz="0" w:space="0" w:color="auto"/>
        <w:left w:val="none" w:sz="0" w:space="0" w:color="auto"/>
        <w:bottom w:val="none" w:sz="0" w:space="0" w:color="auto"/>
        <w:right w:val="none" w:sz="0" w:space="0" w:color="auto"/>
      </w:divBdr>
    </w:div>
    <w:div w:id="1810632262">
      <w:marLeft w:val="0"/>
      <w:marRight w:val="0"/>
      <w:marTop w:val="0"/>
      <w:marBottom w:val="0"/>
      <w:divBdr>
        <w:top w:val="none" w:sz="0" w:space="0" w:color="auto"/>
        <w:left w:val="none" w:sz="0" w:space="0" w:color="auto"/>
        <w:bottom w:val="none" w:sz="0" w:space="0" w:color="auto"/>
        <w:right w:val="none" w:sz="0" w:space="0" w:color="auto"/>
      </w:divBdr>
    </w:div>
    <w:div w:id="1810632266">
      <w:marLeft w:val="0"/>
      <w:marRight w:val="0"/>
      <w:marTop w:val="0"/>
      <w:marBottom w:val="0"/>
      <w:divBdr>
        <w:top w:val="none" w:sz="0" w:space="0" w:color="auto"/>
        <w:left w:val="none" w:sz="0" w:space="0" w:color="auto"/>
        <w:bottom w:val="none" w:sz="0" w:space="0" w:color="auto"/>
        <w:right w:val="none" w:sz="0" w:space="0" w:color="auto"/>
      </w:divBdr>
    </w:div>
    <w:div w:id="1810632267">
      <w:marLeft w:val="0"/>
      <w:marRight w:val="0"/>
      <w:marTop w:val="0"/>
      <w:marBottom w:val="0"/>
      <w:divBdr>
        <w:top w:val="none" w:sz="0" w:space="0" w:color="auto"/>
        <w:left w:val="none" w:sz="0" w:space="0" w:color="auto"/>
        <w:bottom w:val="none" w:sz="0" w:space="0" w:color="auto"/>
        <w:right w:val="none" w:sz="0" w:space="0" w:color="auto"/>
      </w:divBdr>
    </w:div>
    <w:div w:id="1810632268">
      <w:marLeft w:val="0"/>
      <w:marRight w:val="0"/>
      <w:marTop w:val="0"/>
      <w:marBottom w:val="0"/>
      <w:divBdr>
        <w:top w:val="none" w:sz="0" w:space="0" w:color="auto"/>
        <w:left w:val="none" w:sz="0" w:space="0" w:color="auto"/>
        <w:bottom w:val="none" w:sz="0" w:space="0" w:color="auto"/>
        <w:right w:val="none" w:sz="0" w:space="0" w:color="auto"/>
      </w:divBdr>
    </w:div>
    <w:div w:id="1810632269">
      <w:marLeft w:val="0"/>
      <w:marRight w:val="0"/>
      <w:marTop w:val="0"/>
      <w:marBottom w:val="0"/>
      <w:divBdr>
        <w:top w:val="none" w:sz="0" w:space="0" w:color="auto"/>
        <w:left w:val="none" w:sz="0" w:space="0" w:color="auto"/>
        <w:bottom w:val="none" w:sz="0" w:space="0" w:color="auto"/>
        <w:right w:val="none" w:sz="0" w:space="0" w:color="auto"/>
      </w:divBdr>
    </w:div>
    <w:div w:id="1810632270">
      <w:marLeft w:val="0"/>
      <w:marRight w:val="0"/>
      <w:marTop w:val="0"/>
      <w:marBottom w:val="0"/>
      <w:divBdr>
        <w:top w:val="none" w:sz="0" w:space="0" w:color="auto"/>
        <w:left w:val="none" w:sz="0" w:space="0" w:color="auto"/>
        <w:bottom w:val="none" w:sz="0" w:space="0" w:color="auto"/>
        <w:right w:val="none" w:sz="0" w:space="0" w:color="auto"/>
      </w:divBdr>
    </w:div>
    <w:div w:id="1810632271">
      <w:marLeft w:val="0"/>
      <w:marRight w:val="0"/>
      <w:marTop w:val="0"/>
      <w:marBottom w:val="0"/>
      <w:divBdr>
        <w:top w:val="none" w:sz="0" w:space="0" w:color="auto"/>
        <w:left w:val="none" w:sz="0" w:space="0" w:color="auto"/>
        <w:bottom w:val="none" w:sz="0" w:space="0" w:color="auto"/>
        <w:right w:val="none" w:sz="0" w:space="0" w:color="auto"/>
      </w:divBdr>
    </w:div>
    <w:div w:id="1810632272">
      <w:marLeft w:val="0"/>
      <w:marRight w:val="0"/>
      <w:marTop w:val="0"/>
      <w:marBottom w:val="0"/>
      <w:divBdr>
        <w:top w:val="none" w:sz="0" w:space="0" w:color="auto"/>
        <w:left w:val="none" w:sz="0" w:space="0" w:color="auto"/>
        <w:bottom w:val="none" w:sz="0" w:space="0" w:color="auto"/>
        <w:right w:val="none" w:sz="0" w:space="0" w:color="auto"/>
      </w:divBdr>
    </w:div>
    <w:div w:id="1810632273">
      <w:marLeft w:val="0"/>
      <w:marRight w:val="0"/>
      <w:marTop w:val="0"/>
      <w:marBottom w:val="0"/>
      <w:divBdr>
        <w:top w:val="none" w:sz="0" w:space="0" w:color="auto"/>
        <w:left w:val="none" w:sz="0" w:space="0" w:color="auto"/>
        <w:bottom w:val="none" w:sz="0" w:space="0" w:color="auto"/>
        <w:right w:val="none" w:sz="0" w:space="0" w:color="auto"/>
      </w:divBdr>
    </w:div>
    <w:div w:id="1810632274">
      <w:marLeft w:val="0"/>
      <w:marRight w:val="0"/>
      <w:marTop w:val="0"/>
      <w:marBottom w:val="0"/>
      <w:divBdr>
        <w:top w:val="none" w:sz="0" w:space="0" w:color="auto"/>
        <w:left w:val="none" w:sz="0" w:space="0" w:color="auto"/>
        <w:bottom w:val="none" w:sz="0" w:space="0" w:color="auto"/>
        <w:right w:val="none" w:sz="0" w:space="0" w:color="auto"/>
      </w:divBdr>
    </w:div>
    <w:div w:id="1810632275">
      <w:marLeft w:val="0"/>
      <w:marRight w:val="0"/>
      <w:marTop w:val="0"/>
      <w:marBottom w:val="0"/>
      <w:divBdr>
        <w:top w:val="none" w:sz="0" w:space="0" w:color="auto"/>
        <w:left w:val="none" w:sz="0" w:space="0" w:color="auto"/>
        <w:bottom w:val="none" w:sz="0" w:space="0" w:color="auto"/>
        <w:right w:val="none" w:sz="0" w:space="0" w:color="auto"/>
      </w:divBdr>
    </w:div>
    <w:div w:id="1810632276">
      <w:marLeft w:val="0"/>
      <w:marRight w:val="0"/>
      <w:marTop w:val="0"/>
      <w:marBottom w:val="0"/>
      <w:divBdr>
        <w:top w:val="none" w:sz="0" w:space="0" w:color="auto"/>
        <w:left w:val="none" w:sz="0" w:space="0" w:color="auto"/>
        <w:bottom w:val="none" w:sz="0" w:space="0" w:color="auto"/>
        <w:right w:val="none" w:sz="0" w:space="0" w:color="auto"/>
      </w:divBdr>
    </w:div>
    <w:div w:id="1810632277">
      <w:marLeft w:val="0"/>
      <w:marRight w:val="0"/>
      <w:marTop w:val="0"/>
      <w:marBottom w:val="0"/>
      <w:divBdr>
        <w:top w:val="none" w:sz="0" w:space="0" w:color="auto"/>
        <w:left w:val="none" w:sz="0" w:space="0" w:color="auto"/>
        <w:bottom w:val="none" w:sz="0" w:space="0" w:color="auto"/>
        <w:right w:val="none" w:sz="0" w:space="0" w:color="auto"/>
      </w:divBdr>
    </w:div>
    <w:div w:id="1810632278">
      <w:marLeft w:val="0"/>
      <w:marRight w:val="0"/>
      <w:marTop w:val="0"/>
      <w:marBottom w:val="0"/>
      <w:divBdr>
        <w:top w:val="none" w:sz="0" w:space="0" w:color="auto"/>
        <w:left w:val="none" w:sz="0" w:space="0" w:color="auto"/>
        <w:bottom w:val="none" w:sz="0" w:space="0" w:color="auto"/>
        <w:right w:val="none" w:sz="0" w:space="0" w:color="auto"/>
      </w:divBdr>
    </w:div>
    <w:div w:id="1810632279">
      <w:marLeft w:val="0"/>
      <w:marRight w:val="0"/>
      <w:marTop w:val="0"/>
      <w:marBottom w:val="0"/>
      <w:divBdr>
        <w:top w:val="none" w:sz="0" w:space="0" w:color="auto"/>
        <w:left w:val="none" w:sz="0" w:space="0" w:color="auto"/>
        <w:bottom w:val="none" w:sz="0" w:space="0" w:color="auto"/>
        <w:right w:val="none" w:sz="0" w:space="0" w:color="auto"/>
      </w:divBdr>
    </w:div>
    <w:div w:id="1810632280">
      <w:marLeft w:val="0"/>
      <w:marRight w:val="0"/>
      <w:marTop w:val="0"/>
      <w:marBottom w:val="0"/>
      <w:divBdr>
        <w:top w:val="none" w:sz="0" w:space="0" w:color="auto"/>
        <w:left w:val="none" w:sz="0" w:space="0" w:color="auto"/>
        <w:bottom w:val="none" w:sz="0" w:space="0" w:color="auto"/>
        <w:right w:val="none" w:sz="0" w:space="0" w:color="auto"/>
      </w:divBdr>
    </w:div>
    <w:div w:id="1810632281">
      <w:marLeft w:val="0"/>
      <w:marRight w:val="0"/>
      <w:marTop w:val="0"/>
      <w:marBottom w:val="0"/>
      <w:divBdr>
        <w:top w:val="none" w:sz="0" w:space="0" w:color="auto"/>
        <w:left w:val="none" w:sz="0" w:space="0" w:color="auto"/>
        <w:bottom w:val="none" w:sz="0" w:space="0" w:color="auto"/>
        <w:right w:val="none" w:sz="0" w:space="0" w:color="auto"/>
      </w:divBdr>
    </w:div>
    <w:div w:id="1810632282">
      <w:marLeft w:val="0"/>
      <w:marRight w:val="0"/>
      <w:marTop w:val="0"/>
      <w:marBottom w:val="0"/>
      <w:divBdr>
        <w:top w:val="none" w:sz="0" w:space="0" w:color="auto"/>
        <w:left w:val="none" w:sz="0" w:space="0" w:color="auto"/>
        <w:bottom w:val="none" w:sz="0" w:space="0" w:color="auto"/>
        <w:right w:val="none" w:sz="0" w:space="0" w:color="auto"/>
      </w:divBdr>
      <w:divsChild>
        <w:div w:id="1810632264">
          <w:marLeft w:val="0"/>
          <w:marRight w:val="0"/>
          <w:marTop w:val="0"/>
          <w:marBottom w:val="0"/>
          <w:divBdr>
            <w:top w:val="none" w:sz="0" w:space="0" w:color="auto"/>
            <w:left w:val="none" w:sz="0" w:space="0" w:color="auto"/>
            <w:bottom w:val="none" w:sz="0" w:space="0" w:color="auto"/>
            <w:right w:val="none" w:sz="0" w:space="0" w:color="auto"/>
          </w:divBdr>
        </w:div>
      </w:divsChild>
    </w:div>
    <w:div w:id="1810632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redow@dvbw-lega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vbw-lega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B89A-38BE-4CA9-83AA-2DF5B3E3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BAFA480B.dotm</Template>
  <TotalTime>0</TotalTime>
  <Pages>2</Pages>
  <Words>480</Words>
  <Characters>3031</Characters>
  <Application>Microsoft Office Word</Application>
  <DocSecurity>0</DocSecurity>
  <Lines>25</Lines>
  <Paragraphs>7</Paragraphs>
  <ScaleCrop>false</ScaleCrop>
  <Company>Rechtsanwaltkanzlei Gaupp und Collegen</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2008-03-03T16:31:00Z</cp:lastPrinted>
  <dcterms:created xsi:type="dcterms:W3CDTF">2017-10-30T11:17:00Z</dcterms:created>
  <dcterms:modified xsi:type="dcterms:W3CDTF">2017-10-30T11:17:00Z</dcterms:modified>
</cp:coreProperties>
</file>