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813" w:rsidRDefault="00035813" w:rsidP="00035813">
      <w:pPr>
        <w:tabs>
          <w:tab w:val="left" w:pos="426"/>
        </w:tabs>
        <w:autoSpaceDE w:val="0"/>
        <w:autoSpaceDN w:val="0"/>
        <w:spacing w:after="200" w:line="276" w:lineRule="auto"/>
        <w:jc w:val="right"/>
        <w:rPr>
          <w:rFonts w:eastAsia="ヒラギノ角ゴ Pro W3"/>
          <w:color w:val="1F497D"/>
        </w:rPr>
      </w:pPr>
      <w:bookmarkStart w:id="0" w:name="_GoBack"/>
      <w:bookmarkEnd w:id="0"/>
      <w:r>
        <w:rPr>
          <w:rFonts w:ascii="Cambria" w:eastAsia="ヒラギノ角ゴ Pro W3" w:hAnsi="Cambria" w:cs="Cambria"/>
          <w:b/>
          <w:bCs/>
          <w:color w:val="1F497D"/>
          <w:spacing w:val="20"/>
          <w:sz w:val="80"/>
          <w:szCs w:val="80"/>
          <w:lang w:eastAsia="de-DE"/>
        </w:rPr>
        <w:t>V</w:t>
      </w:r>
      <w:r>
        <w:rPr>
          <w:rFonts w:ascii="Cambria" w:eastAsia="ヒラギノ角ゴ Pro W3" w:hAnsi="Cambria" w:cs="Cambria"/>
          <w:b/>
          <w:bCs/>
          <w:color w:val="1F497D"/>
          <w:spacing w:val="20"/>
          <w:sz w:val="60"/>
          <w:szCs w:val="60"/>
          <w:lang w:eastAsia="de-DE"/>
        </w:rPr>
        <w:t>DAA</w:t>
      </w:r>
    </w:p>
    <w:p w:rsidR="00035813" w:rsidRPr="00B14F16" w:rsidRDefault="00035813" w:rsidP="00035813">
      <w:pPr>
        <w:tabs>
          <w:tab w:val="center" w:pos="4536"/>
          <w:tab w:val="right" w:pos="9072"/>
        </w:tabs>
        <w:spacing w:after="200" w:line="276" w:lineRule="auto"/>
        <w:jc w:val="right"/>
        <w:rPr>
          <w:rFonts w:cs="Arial"/>
          <w:b/>
          <w:bCs/>
        </w:rPr>
      </w:pPr>
      <w:r>
        <w:rPr>
          <w:rFonts w:eastAsia="ヒラギノ角ゴ Pro W3"/>
          <w:b/>
          <w:bCs/>
          <w:color w:val="5A5A5A"/>
          <w:sz w:val="28"/>
          <w:szCs w:val="28"/>
        </w:rPr>
        <w:t>V</w:t>
      </w:r>
      <w:r>
        <w:rPr>
          <w:rFonts w:eastAsia="ヒラギノ角ゴ Pro W3"/>
          <w:b/>
          <w:bCs/>
          <w:color w:val="5A5A5A"/>
        </w:rPr>
        <w:t>erband deutscher ArbeitsrechtsAnwälte e. V.</w:t>
      </w:r>
    </w:p>
    <w:p w:rsidR="00035813" w:rsidRDefault="00035813" w:rsidP="00035813">
      <w:pPr>
        <w:spacing w:after="0" w:line="360" w:lineRule="auto"/>
        <w:jc w:val="both"/>
        <w:outlineLvl w:val="0"/>
        <w:rPr>
          <w:rFonts w:cs="Arial"/>
          <w:b/>
          <w:bCs/>
          <w:kern w:val="36"/>
          <w:lang w:eastAsia="de-DE"/>
        </w:rPr>
      </w:pPr>
    </w:p>
    <w:p w:rsidR="00CA1BC3" w:rsidRPr="00035813" w:rsidRDefault="00CA1BC3" w:rsidP="00035813">
      <w:pPr>
        <w:spacing w:after="0" w:line="360" w:lineRule="auto"/>
        <w:jc w:val="both"/>
        <w:outlineLvl w:val="0"/>
        <w:rPr>
          <w:rFonts w:cs="Arial"/>
          <w:b/>
          <w:bCs/>
          <w:kern w:val="36"/>
          <w:lang w:eastAsia="de-DE"/>
        </w:rPr>
      </w:pPr>
      <w:r w:rsidRPr="00035813">
        <w:rPr>
          <w:rFonts w:cs="Arial"/>
          <w:b/>
          <w:bCs/>
          <w:kern w:val="36"/>
          <w:lang w:eastAsia="de-DE"/>
        </w:rPr>
        <w:t>Bewertungsportale: Wie sich Unternehmen gegen schlechte Einträge wehren können</w:t>
      </w:r>
    </w:p>
    <w:p w:rsidR="00035813" w:rsidRDefault="00035813" w:rsidP="00035813">
      <w:pPr>
        <w:spacing w:after="0" w:line="360" w:lineRule="auto"/>
        <w:jc w:val="both"/>
        <w:rPr>
          <w:rFonts w:cs="Arial"/>
          <w:lang w:eastAsia="de-DE"/>
        </w:rPr>
      </w:pPr>
    </w:p>
    <w:p w:rsidR="009A5984" w:rsidRDefault="009A5984" w:rsidP="00035813">
      <w:pPr>
        <w:spacing w:after="0" w:line="360" w:lineRule="auto"/>
        <w:jc w:val="both"/>
        <w:rPr>
          <w:rFonts w:cs="Arial"/>
          <w:lang w:eastAsia="de-DE"/>
        </w:rPr>
      </w:pPr>
      <w:r w:rsidRPr="009A5984">
        <w:rPr>
          <w:rFonts w:cs="Arial"/>
          <w:lang w:eastAsia="de-DE"/>
        </w:rPr>
        <w:t>ein Artikel von Rechtsanwalt und Fachanwalt für Arbeitsrecht Volker Görzel, Stuttgart</w:t>
      </w:r>
    </w:p>
    <w:p w:rsidR="009A5984" w:rsidRPr="00035813" w:rsidRDefault="009A5984" w:rsidP="00035813">
      <w:pPr>
        <w:spacing w:after="0" w:line="360" w:lineRule="auto"/>
        <w:jc w:val="both"/>
        <w:rPr>
          <w:rFonts w:cs="Arial"/>
          <w:lang w:eastAsia="de-DE"/>
        </w:rPr>
      </w:pPr>
    </w:p>
    <w:p w:rsidR="00CA1BC3" w:rsidRDefault="00CA1BC3" w:rsidP="00035813">
      <w:pPr>
        <w:spacing w:after="0" w:line="360" w:lineRule="auto"/>
        <w:jc w:val="both"/>
        <w:outlineLvl w:val="1"/>
        <w:rPr>
          <w:rFonts w:cs="Arial"/>
          <w:b/>
          <w:bCs/>
          <w:lang w:eastAsia="de-DE"/>
        </w:rPr>
      </w:pPr>
      <w:r w:rsidRPr="00035813">
        <w:rPr>
          <w:rFonts w:cs="Arial"/>
          <w:b/>
          <w:bCs/>
          <w:lang w:eastAsia="de-DE"/>
        </w:rPr>
        <w:t>Kununu &amp; Co: Wie sich Arbeitgeber gegen Einträge in Bewertungsportalen wehren können</w:t>
      </w:r>
    </w:p>
    <w:p w:rsidR="00035813" w:rsidRPr="00035813" w:rsidRDefault="00035813" w:rsidP="00035813">
      <w:pPr>
        <w:spacing w:after="0" w:line="360" w:lineRule="auto"/>
        <w:jc w:val="both"/>
        <w:outlineLvl w:val="1"/>
        <w:rPr>
          <w:rFonts w:cs="Arial"/>
          <w:b/>
          <w:bCs/>
          <w:lang w:eastAsia="de-DE"/>
        </w:rPr>
      </w:pPr>
    </w:p>
    <w:p w:rsidR="00CA1BC3" w:rsidRDefault="00CA1BC3" w:rsidP="00035813">
      <w:pPr>
        <w:spacing w:after="0" w:line="360" w:lineRule="auto"/>
        <w:jc w:val="both"/>
        <w:rPr>
          <w:rFonts w:cs="Arial"/>
          <w:b/>
          <w:bCs/>
          <w:lang w:eastAsia="de-DE"/>
        </w:rPr>
      </w:pPr>
      <w:r w:rsidRPr="00035813">
        <w:rPr>
          <w:rFonts w:cs="Arial"/>
          <w:b/>
          <w:bCs/>
          <w:lang w:eastAsia="de-DE"/>
        </w:rPr>
        <w:t>Schlechte Bewertungen, Nachtreten gekündigter Arbeitnehmer, Verleumdung: Seit kurzem schreibt ein Gesetz vor, dass auf Bewertungsplat</w:t>
      </w:r>
      <w:r w:rsidR="00035813">
        <w:rPr>
          <w:rFonts w:cs="Arial"/>
          <w:b/>
          <w:bCs/>
          <w:lang w:eastAsia="de-DE"/>
        </w:rPr>
        <w:t>t</w:t>
      </w:r>
      <w:r w:rsidRPr="00035813">
        <w:rPr>
          <w:rFonts w:cs="Arial"/>
          <w:b/>
          <w:bCs/>
          <w:lang w:eastAsia="de-DE"/>
        </w:rPr>
        <w:t>formen rechtswidrige Inhalte kurzfristig gelöscht werden müssen. Damit können sich auch Arbeitgeber wehren </w:t>
      </w:r>
    </w:p>
    <w:p w:rsidR="00035813" w:rsidRPr="00035813" w:rsidRDefault="00035813" w:rsidP="00035813">
      <w:pPr>
        <w:spacing w:after="0" w:line="360" w:lineRule="auto"/>
        <w:jc w:val="both"/>
        <w:rPr>
          <w:rFonts w:cs="Arial"/>
          <w:lang w:eastAsia="de-DE"/>
        </w:rPr>
      </w:pPr>
    </w:p>
    <w:p w:rsidR="00CA1BC3" w:rsidRDefault="00035813" w:rsidP="00035813">
      <w:pPr>
        <w:spacing w:after="0" w:line="360" w:lineRule="auto"/>
        <w:jc w:val="both"/>
        <w:rPr>
          <w:rFonts w:cs="Arial"/>
          <w:lang w:eastAsia="de-DE"/>
        </w:rPr>
      </w:pPr>
      <w:r>
        <w:rPr>
          <w:rFonts w:cs="Arial"/>
          <w:lang w:eastAsia="de-DE"/>
        </w:rPr>
        <w:t>Unternehmen unterliegen im Netz</w:t>
      </w:r>
      <w:r w:rsidR="00CA1BC3" w:rsidRPr="00035813">
        <w:rPr>
          <w:rFonts w:cs="Arial"/>
          <w:lang w:eastAsia="de-DE"/>
        </w:rPr>
        <w:t xml:space="preserve"> einer ständigen Beobachtung und Bewertung durch die Öffentlichkeit. Gut ist es, wenn das Ansehen des Unternehmens durch positive Bewertungen auf der Webseite und in den sozialen Medien gesteigert werden kann.</w:t>
      </w:r>
    </w:p>
    <w:p w:rsidR="00035813" w:rsidRPr="00035813" w:rsidRDefault="00035813" w:rsidP="00035813">
      <w:pPr>
        <w:spacing w:after="0" w:line="360" w:lineRule="auto"/>
        <w:jc w:val="both"/>
        <w:rPr>
          <w:rFonts w:cs="Arial"/>
          <w:lang w:eastAsia="de-DE"/>
        </w:rPr>
      </w:pPr>
    </w:p>
    <w:p w:rsidR="00CA1BC3" w:rsidRDefault="00CA1BC3" w:rsidP="00035813">
      <w:pPr>
        <w:spacing w:after="0" w:line="360" w:lineRule="auto"/>
        <w:jc w:val="both"/>
        <w:rPr>
          <w:rFonts w:cs="Arial"/>
          <w:lang w:eastAsia="de-DE"/>
        </w:rPr>
      </w:pPr>
      <w:r w:rsidRPr="00035813">
        <w:rPr>
          <w:rFonts w:cs="Arial"/>
          <w:lang w:eastAsia="de-DE"/>
        </w:rPr>
        <w:t>Andererseits: Beleidigende Einträge oder ein Shitstorm können ein Unternehmen stark schaden.</w:t>
      </w:r>
    </w:p>
    <w:p w:rsidR="00035813" w:rsidRPr="00035813" w:rsidRDefault="00035813" w:rsidP="00035813">
      <w:pPr>
        <w:spacing w:after="0" w:line="360" w:lineRule="auto"/>
        <w:jc w:val="both"/>
        <w:rPr>
          <w:rFonts w:cs="Arial"/>
          <w:lang w:eastAsia="de-DE"/>
        </w:rPr>
      </w:pPr>
    </w:p>
    <w:p w:rsidR="00CA1BC3" w:rsidRDefault="00CA1BC3" w:rsidP="00035813">
      <w:pPr>
        <w:spacing w:after="0" w:line="360" w:lineRule="auto"/>
        <w:jc w:val="both"/>
        <w:rPr>
          <w:rFonts w:cs="Arial"/>
          <w:lang w:eastAsia="de-DE"/>
        </w:rPr>
      </w:pPr>
      <w:r w:rsidRPr="00035813">
        <w:rPr>
          <w:rFonts w:cs="Arial"/>
          <w:lang w:eastAsia="de-DE"/>
        </w:rPr>
        <w:t>Immer häufiger werden wir in unserer Beratungspraxis gar mit Situationen konfrontiert, in denen gekündigte Arbeitnehmer auf Bewertungsportalen unrichtige Angaben machen, um Druck für z.B. Abfindungsverhandlungen oder Gerichtsverfahren aufzubauen.</w:t>
      </w:r>
    </w:p>
    <w:p w:rsidR="00035813" w:rsidRPr="00035813" w:rsidRDefault="00035813" w:rsidP="00035813">
      <w:pPr>
        <w:spacing w:after="0" w:line="360" w:lineRule="auto"/>
        <w:jc w:val="both"/>
        <w:rPr>
          <w:rFonts w:cs="Arial"/>
          <w:lang w:eastAsia="de-DE"/>
        </w:rPr>
      </w:pPr>
    </w:p>
    <w:p w:rsidR="00CA1BC3" w:rsidRDefault="00CA1BC3" w:rsidP="00035813">
      <w:pPr>
        <w:spacing w:after="0" w:line="360" w:lineRule="auto"/>
        <w:jc w:val="both"/>
        <w:rPr>
          <w:rFonts w:cs="Arial"/>
          <w:lang w:eastAsia="de-DE"/>
        </w:rPr>
      </w:pPr>
      <w:r w:rsidRPr="00035813">
        <w:rPr>
          <w:rFonts w:cs="Arial"/>
          <w:lang w:eastAsia="de-DE"/>
        </w:rPr>
        <w:t>Diese Bewertungsportale gibt es inzwischen für fast jede relevante Berufsgruppe, für zahlreiche Dienstleistungen und auch für Unternehmen in ihrer Funktion als Arbeitgeber. Die Internetnutzer agieren aus dem Schutz der Anonymität heraus und müssen nicht zwangsläufig die Wahrheit sagen.</w:t>
      </w:r>
    </w:p>
    <w:p w:rsidR="00035813" w:rsidRPr="00035813" w:rsidRDefault="00035813" w:rsidP="00035813">
      <w:pPr>
        <w:spacing w:after="0" w:line="360" w:lineRule="auto"/>
        <w:jc w:val="both"/>
        <w:rPr>
          <w:rFonts w:cs="Arial"/>
          <w:lang w:eastAsia="de-DE"/>
        </w:rPr>
      </w:pPr>
    </w:p>
    <w:p w:rsidR="00CA1BC3" w:rsidRDefault="00CA1BC3" w:rsidP="00035813">
      <w:pPr>
        <w:spacing w:after="0" w:line="360" w:lineRule="auto"/>
        <w:jc w:val="both"/>
        <w:rPr>
          <w:rFonts w:cs="Arial"/>
          <w:lang w:eastAsia="de-DE"/>
        </w:rPr>
      </w:pPr>
      <w:r w:rsidRPr="00035813">
        <w:rPr>
          <w:rFonts w:cs="Arial"/>
          <w:lang w:eastAsia="de-DE"/>
        </w:rPr>
        <w:t>Das neue, seit Herbst 2017 geltende Netzwerkdurchsetzungsgesetz (NetzDG) bietet Unternehmen künftig einen besseren Schutz. Mithilfe des NetzDG können Unternehmen gegen Diffamierung, Persönlichkeitsrechtsverletzungen und strafbare Äußerungen im Internet vorgehen.</w:t>
      </w:r>
    </w:p>
    <w:p w:rsidR="00035813" w:rsidRPr="00035813" w:rsidRDefault="00035813" w:rsidP="00035813">
      <w:pPr>
        <w:spacing w:after="0" w:line="360" w:lineRule="auto"/>
        <w:jc w:val="both"/>
        <w:rPr>
          <w:rFonts w:cs="Arial"/>
          <w:lang w:eastAsia="de-DE"/>
        </w:rPr>
      </w:pPr>
    </w:p>
    <w:p w:rsidR="00CA1BC3" w:rsidRDefault="00CA1BC3" w:rsidP="00035813">
      <w:pPr>
        <w:spacing w:after="0" w:line="360" w:lineRule="auto"/>
        <w:jc w:val="both"/>
        <w:rPr>
          <w:rFonts w:cs="Arial"/>
          <w:lang w:eastAsia="de-DE"/>
        </w:rPr>
      </w:pPr>
      <w:r w:rsidRPr="00035813">
        <w:rPr>
          <w:rFonts w:cs="Arial"/>
          <w:lang w:eastAsia="de-DE"/>
        </w:rPr>
        <w:lastRenderedPageBreak/>
        <w:t>Rechtsanwalt und Fachanwalt für Arbeitsrecht Volker Görzel: „Egal, ob grobe Beleidigung von früheren Mitarbeitern, üble Nachrede von Kunden oder Verleumdung durch Wettbewerber: Offensichtlich rechtswidrige Inhalte müssen innerhalb von 24 Stunden nach Eingang einer Beschwerde entfernt oder gesperrt sein.“</w:t>
      </w:r>
    </w:p>
    <w:p w:rsidR="00035813" w:rsidRPr="00035813" w:rsidRDefault="00035813" w:rsidP="00035813">
      <w:pPr>
        <w:spacing w:after="0" w:line="360" w:lineRule="auto"/>
        <w:jc w:val="both"/>
        <w:rPr>
          <w:rFonts w:cs="Arial"/>
          <w:lang w:eastAsia="de-DE"/>
        </w:rPr>
      </w:pPr>
    </w:p>
    <w:p w:rsidR="00CA1BC3" w:rsidRPr="00035813" w:rsidRDefault="00CA1BC3" w:rsidP="00035813">
      <w:pPr>
        <w:spacing w:after="0" w:line="360" w:lineRule="auto"/>
        <w:jc w:val="both"/>
        <w:rPr>
          <w:rFonts w:cs="Arial"/>
          <w:lang w:eastAsia="de-DE"/>
        </w:rPr>
      </w:pPr>
      <w:r w:rsidRPr="00035813">
        <w:rPr>
          <w:rFonts w:cs="Arial"/>
          <w:lang w:eastAsia="de-DE"/>
        </w:rPr>
        <w:t>Trotzdem entbindet es Unternehmen nicht von der Einrichtung geeigneter Systeme, um etwa Inhalte schnell aufzufinden, die ein Eingreifen erforderlich machen. Zudem empfiehlt sich, die Reputation online gezielt zu managen und hierzu ein Vorgehen zu entwickeln, um entsprechenden Inhalten durch passende Strategien wirksam entgegenzutreten.</w:t>
      </w:r>
    </w:p>
    <w:p w:rsidR="00681778" w:rsidRDefault="00681778"/>
    <w:p w:rsidR="009A5984" w:rsidRDefault="009A5984"/>
    <w:p w:rsidR="009A5984" w:rsidRPr="002B1363" w:rsidRDefault="009A5984" w:rsidP="009A5984">
      <w:pPr>
        <w:spacing w:after="0" w:line="240" w:lineRule="auto"/>
        <w:jc w:val="both"/>
        <w:rPr>
          <w:rFonts w:cs="Arial"/>
          <w:sz w:val="20"/>
          <w:szCs w:val="20"/>
          <w:lang w:eastAsia="de-DE"/>
        </w:rPr>
      </w:pPr>
      <w:r w:rsidRPr="002B1363">
        <w:rPr>
          <w:rFonts w:cs="Arial"/>
          <w:sz w:val="20"/>
          <w:szCs w:val="20"/>
          <w:lang w:eastAsia="de-DE"/>
        </w:rPr>
        <w:t xml:space="preserve">Der Autor ist Mitglied des VDAA Verband deutscher Arbeitsrechtsanwälte e. V. </w:t>
      </w:r>
    </w:p>
    <w:p w:rsidR="009A5984" w:rsidRPr="002B1363" w:rsidRDefault="009A5984" w:rsidP="009A5984">
      <w:pPr>
        <w:spacing w:after="0" w:line="240" w:lineRule="auto"/>
        <w:jc w:val="both"/>
        <w:rPr>
          <w:rFonts w:cs="Arial"/>
          <w:sz w:val="20"/>
          <w:szCs w:val="20"/>
          <w:lang w:eastAsia="de-DE"/>
        </w:rPr>
      </w:pPr>
    </w:p>
    <w:p w:rsidR="009A5984" w:rsidRPr="002B1363" w:rsidRDefault="009A5984" w:rsidP="009A5984">
      <w:pPr>
        <w:spacing w:after="0" w:line="240" w:lineRule="auto"/>
        <w:jc w:val="both"/>
        <w:rPr>
          <w:rFonts w:cs="Arial"/>
          <w:sz w:val="20"/>
          <w:szCs w:val="20"/>
          <w:lang w:eastAsia="de-DE"/>
        </w:rPr>
      </w:pPr>
      <w:r w:rsidRPr="002B1363">
        <w:rPr>
          <w:rFonts w:cs="Arial"/>
          <w:sz w:val="20"/>
          <w:szCs w:val="20"/>
          <w:lang w:eastAsia="de-DE"/>
        </w:rPr>
        <w:t xml:space="preserve">Für Rückfragen steht Ihnen der Autor gerne zur Verfügung. </w:t>
      </w:r>
    </w:p>
    <w:p w:rsidR="009A5984" w:rsidRPr="002B1363" w:rsidRDefault="009A5984" w:rsidP="009A5984">
      <w:pPr>
        <w:spacing w:after="0" w:line="240" w:lineRule="auto"/>
        <w:jc w:val="both"/>
        <w:rPr>
          <w:rFonts w:cs="Arial"/>
          <w:sz w:val="20"/>
          <w:szCs w:val="20"/>
          <w:lang w:eastAsia="de-DE"/>
        </w:rPr>
      </w:pPr>
    </w:p>
    <w:p w:rsidR="009A5984" w:rsidRPr="002B1363" w:rsidRDefault="009A5984" w:rsidP="009A5984">
      <w:pPr>
        <w:spacing w:after="0" w:line="240" w:lineRule="auto"/>
        <w:jc w:val="both"/>
        <w:rPr>
          <w:rFonts w:cs="Arial"/>
          <w:sz w:val="20"/>
          <w:szCs w:val="20"/>
          <w:lang w:eastAsia="de-DE"/>
        </w:rPr>
      </w:pPr>
    </w:p>
    <w:p w:rsidR="009A5984" w:rsidRPr="002B1363" w:rsidRDefault="009A5984" w:rsidP="009A5984">
      <w:pPr>
        <w:spacing w:after="0" w:line="240" w:lineRule="auto"/>
        <w:jc w:val="both"/>
        <w:rPr>
          <w:rFonts w:cs="Arial"/>
          <w:sz w:val="20"/>
          <w:szCs w:val="20"/>
          <w:lang w:eastAsia="de-DE"/>
        </w:rPr>
      </w:pPr>
      <w:r w:rsidRPr="002B1363">
        <w:rPr>
          <w:rFonts w:cs="Arial"/>
          <w:sz w:val="20"/>
          <w:szCs w:val="20"/>
          <w:lang w:eastAsia="de-DE"/>
        </w:rPr>
        <w:t>Volker Görzel</w:t>
      </w:r>
    </w:p>
    <w:p w:rsidR="009A5984" w:rsidRPr="002B1363" w:rsidRDefault="009A5984" w:rsidP="009A5984">
      <w:pPr>
        <w:spacing w:after="0" w:line="240" w:lineRule="auto"/>
        <w:jc w:val="both"/>
        <w:rPr>
          <w:rFonts w:cs="Arial"/>
          <w:sz w:val="20"/>
          <w:szCs w:val="20"/>
          <w:lang w:eastAsia="de-DE"/>
        </w:rPr>
      </w:pPr>
      <w:r w:rsidRPr="002B1363">
        <w:rPr>
          <w:rFonts w:cs="Arial"/>
          <w:sz w:val="20"/>
          <w:szCs w:val="20"/>
          <w:lang w:eastAsia="de-DE"/>
        </w:rPr>
        <w:t>Rechtsanwalt, Fachanwalt für Arbeitsrecht</w:t>
      </w:r>
    </w:p>
    <w:p w:rsidR="009A5984" w:rsidRPr="002B1363" w:rsidRDefault="009A5984" w:rsidP="009A5984">
      <w:pPr>
        <w:spacing w:after="0" w:line="240" w:lineRule="auto"/>
        <w:jc w:val="both"/>
        <w:rPr>
          <w:rFonts w:cs="Arial"/>
          <w:sz w:val="20"/>
          <w:szCs w:val="20"/>
          <w:lang w:eastAsia="de-DE"/>
        </w:rPr>
      </w:pPr>
      <w:r w:rsidRPr="002B1363">
        <w:rPr>
          <w:rFonts w:cs="Arial"/>
          <w:sz w:val="20"/>
          <w:szCs w:val="20"/>
          <w:lang w:eastAsia="de-DE"/>
        </w:rPr>
        <w:t>HMS. Barthelmeß Görzel Rechtsanwälte</w:t>
      </w:r>
    </w:p>
    <w:p w:rsidR="009A5984" w:rsidRPr="002B1363" w:rsidRDefault="009A5984" w:rsidP="009A5984">
      <w:pPr>
        <w:spacing w:after="0" w:line="240" w:lineRule="auto"/>
        <w:jc w:val="both"/>
        <w:rPr>
          <w:rFonts w:cs="Arial"/>
          <w:sz w:val="20"/>
          <w:szCs w:val="20"/>
          <w:lang w:eastAsia="de-DE"/>
        </w:rPr>
      </w:pPr>
      <w:r w:rsidRPr="002B1363">
        <w:rPr>
          <w:rFonts w:cs="Arial"/>
          <w:sz w:val="20"/>
          <w:szCs w:val="20"/>
          <w:lang w:eastAsia="de-DE"/>
        </w:rPr>
        <w:t>Hohenstaufenring 57 a</w:t>
      </w:r>
    </w:p>
    <w:p w:rsidR="009A5984" w:rsidRPr="002B1363" w:rsidRDefault="009A5984" w:rsidP="009A5984">
      <w:pPr>
        <w:spacing w:after="0" w:line="240" w:lineRule="auto"/>
        <w:jc w:val="both"/>
        <w:rPr>
          <w:rFonts w:cs="Arial"/>
          <w:sz w:val="20"/>
          <w:szCs w:val="20"/>
          <w:lang w:eastAsia="de-DE"/>
        </w:rPr>
      </w:pPr>
      <w:r w:rsidRPr="002B1363">
        <w:rPr>
          <w:rFonts w:cs="Arial"/>
          <w:sz w:val="20"/>
          <w:szCs w:val="20"/>
          <w:lang w:eastAsia="de-DE"/>
        </w:rPr>
        <w:t>50674 Köln</w:t>
      </w:r>
    </w:p>
    <w:p w:rsidR="009A5984" w:rsidRPr="002B1363" w:rsidRDefault="009A5984" w:rsidP="009A5984">
      <w:pPr>
        <w:spacing w:after="0" w:line="240" w:lineRule="auto"/>
        <w:jc w:val="both"/>
        <w:rPr>
          <w:rFonts w:cs="Arial"/>
          <w:sz w:val="20"/>
          <w:szCs w:val="20"/>
          <w:lang w:eastAsia="de-DE"/>
        </w:rPr>
      </w:pPr>
      <w:r w:rsidRPr="002B1363">
        <w:rPr>
          <w:rFonts w:cs="Arial"/>
          <w:sz w:val="20"/>
          <w:szCs w:val="20"/>
          <w:lang w:eastAsia="de-DE"/>
        </w:rPr>
        <w:t>Telefon: 0221/ 29 21 92 0</w:t>
      </w:r>
      <w:r w:rsidRPr="002B1363">
        <w:rPr>
          <w:rFonts w:cs="Arial"/>
          <w:sz w:val="20"/>
          <w:szCs w:val="20"/>
          <w:lang w:eastAsia="de-DE"/>
        </w:rPr>
        <w:tab/>
        <w:t>Telefax: 0221/ 29 21 92 25</w:t>
      </w:r>
    </w:p>
    <w:p w:rsidR="009A5984" w:rsidRPr="002B1363" w:rsidRDefault="009A5984" w:rsidP="009A5984">
      <w:pPr>
        <w:spacing w:after="0" w:line="240" w:lineRule="auto"/>
        <w:jc w:val="both"/>
        <w:rPr>
          <w:rFonts w:cs="Arial"/>
          <w:sz w:val="20"/>
          <w:szCs w:val="20"/>
          <w:lang w:eastAsia="de-DE"/>
        </w:rPr>
      </w:pPr>
      <w:r w:rsidRPr="002B1363">
        <w:rPr>
          <w:rFonts w:cs="Arial"/>
          <w:sz w:val="20"/>
          <w:szCs w:val="20"/>
          <w:lang w:eastAsia="de-DE"/>
        </w:rPr>
        <w:t>goerzel@hms-bg.de</w:t>
      </w:r>
      <w:r w:rsidRPr="002B1363">
        <w:rPr>
          <w:rFonts w:cs="Arial"/>
          <w:sz w:val="20"/>
          <w:szCs w:val="20"/>
          <w:lang w:eastAsia="de-DE"/>
        </w:rPr>
        <w:tab/>
        <w:t xml:space="preserve"> </w:t>
      </w:r>
      <w:r w:rsidRPr="002B1363">
        <w:rPr>
          <w:rFonts w:cs="Arial"/>
          <w:sz w:val="20"/>
          <w:szCs w:val="20"/>
          <w:lang w:eastAsia="de-DE"/>
        </w:rPr>
        <w:tab/>
        <w:t>www.hms-bg.de</w:t>
      </w:r>
    </w:p>
    <w:p w:rsidR="009A5984" w:rsidRDefault="009A5984"/>
    <w:sectPr w:rsidR="009A5984">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F79" w:rsidRDefault="00AE3F79" w:rsidP="00035813">
      <w:pPr>
        <w:spacing w:after="0" w:line="240" w:lineRule="auto"/>
      </w:pPr>
      <w:r>
        <w:separator/>
      </w:r>
    </w:p>
  </w:endnote>
  <w:endnote w:type="continuationSeparator" w:id="0">
    <w:p w:rsidR="00AE3F79" w:rsidRDefault="00AE3F79" w:rsidP="00035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F79" w:rsidRDefault="00AE3F79" w:rsidP="00035813">
      <w:pPr>
        <w:spacing w:after="0" w:line="240" w:lineRule="auto"/>
      </w:pPr>
      <w:r>
        <w:separator/>
      </w:r>
    </w:p>
  </w:footnote>
  <w:footnote w:type="continuationSeparator" w:id="0">
    <w:p w:rsidR="00AE3F79" w:rsidRDefault="00AE3F79" w:rsidP="00035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813" w:rsidRPr="000469DC" w:rsidRDefault="000469DC" w:rsidP="000469DC">
    <w:pPr>
      <w:pStyle w:val="Kopfzeile"/>
      <w:jc w:val="center"/>
    </w:pPr>
    <w:r>
      <w:rPr>
        <w:rFonts w:cs="Arial"/>
        <w:b/>
        <w:bCs/>
        <w:sz w:val="28"/>
        <w:szCs w:val="28"/>
        <w:lang w:eastAsia="de-DE"/>
      </w:rPr>
      <w:t>VDAA- Arbeitsrechtsdepesche 04</w:t>
    </w:r>
    <w:r w:rsidRPr="000469DC">
      <w:rPr>
        <w:rFonts w:cs="Arial"/>
        <w:b/>
        <w:bCs/>
        <w:sz w:val="28"/>
        <w:szCs w:val="28"/>
        <w:lang w:eastAsia="de-DE"/>
      </w:rPr>
      <w:t>-2018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BC3"/>
    <w:rsid w:val="00035813"/>
    <w:rsid w:val="000469DC"/>
    <w:rsid w:val="001D3EFE"/>
    <w:rsid w:val="002B1363"/>
    <w:rsid w:val="005B4036"/>
    <w:rsid w:val="00681778"/>
    <w:rsid w:val="006A6FDC"/>
    <w:rsid w:val="006B728A"/>
    <w:rsid w:val="007D0FEB"/>
    <w:rsid w:val="009155AB"/>
    <w:rsid w:val="009A0816"/>
    <w:rsid w:val="009A5984"/>
    <w:rsid w:val="00AE3F79"/>
    <w:rsid w:val="00B14F16"/>
    <w:rsid w:val="00BA4669"/>
    <w:rsid w:val="00CA1BC3"/>
    <w:rsid w:val="00CE59C0"/>
    <w:rsid w:val="00CE71F9"/>
    <w:rsid w:val="00D24F71"/>
    <w:rsid w:val="00ED6F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404045-64B7-4C84-AF8A-4A43DE8F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358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035813"/>
    <w:rPr>
      <w:rFonts w:cs="Times New Roman"/>
    </w:rPr>
  </w:style>
  <w:style w:type="paragraph" w:styleId="Fuzeile">
    <w:name w:val="footer"/>
    <w:basedOn w:val="Standard"/>
    <w:link w:val="FuzeileZchn"/>
    <w:uiPriority w:val="99"/>
    <w:unhideWhenUsed/>
    <w:rsid w:val="00035813"/>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0358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539657">
      <w:marLeft w:val="0"/>
      <w:marRight w:val="0"/>
      <w:marTop w:val="0"/>
      <w:marBottom w:val="0"/>
      <w:divBdr>
        <w:top w:val="none" w:sz="0" w:space="0" w:color="auto"/>
        <w:left w:val="none" w:sz="0" w:space="0" w:color="auto"/>
        <w:bottom w:val="none" w:sz="0" w:space="0" w:color="auto"/>
        <w:right w:val="none" w:sz="0" w:space="0" w:color="auto"/>
      </w:divBdr>
      <w:divsChild>
        <w:div w:id="1410539654">
          <w:marLeft w:val="0"/>
          <w:marRight w:val="0"/>
          <w:marTop w:val="0"/>
          <w:marBottom w:val="0"/>
          <w:divBdr>
            <w:top w:val="none" w:sz="0" w:space="0" w:color="auto"/>
            <w:left w:val="none" w:sz="0" w:space="0" w:color="auto"/>
            <w:bottom w:val="none" w:sz="0" w:space="0" w:color="auto"/>
            <w:right w:val="none" w:sz="0" w:space="0" w:color="auto"/>
          </w:divBdr>
          <w:divsChild>
            <w:div w:id="1410539666">
              <w:marLeft w:val="0"/>
              <w:marRight w:val="0"/>
              <w:marTop w:val="0"/>
              <w:marBottom w:val="0"/>
              <w:divBdr>
                <w:top w:val="none" w:sz="0" w:space="0" w:color="auto"/>
                <w:left w:val="none" w:sz="0" w:space="0" w:color="auto"/>
                <w:bottom w:val="none" w:sz="0" w:space="0" w:color="auto"/>
                <w:right w:val="none" w:sz="0" w:space="0" w:color="auto"/>
              </w:divBdr>
              <w:divsChild>
                <w:div w:id="1410539660">
                  <w:marLeft w:val="0"/>
                  <w:marRight w:val="0"/>
                  <w:marTop w:val="0"/>
                  <w:marBottom w:val="0"/>
                  <w:divBdr>
                    <w:top w:val="none" w:sz="0" w:space="0" w:color="auto"/>
                    <w:left w:val="none" w:sz="0" w:space="0" w:color="auto"/>
                    <w:bottom w:val="none" w:sz="0" w:space="0" w:color="auto"/>
                    <w:right w:val="none" w:sz="0" w:space="0" w:color="auto"/>
                  </w:divBdr>
                  <w:divsChild>
                    <w:div w:id="1410539656">
                      <w:marLeft w:val="0"/>
                      <w:marRight w:val="0"/>
                      <w:marTop w:val="0"/>
                      <w:marBottom w:val="0"/>
                      <w:divBdr>
                        <w:top w:val="none" w:sz="0" w:space="0" w:color="auto"/>
                        <w:left w:val="none" w:sz="0" w:space="0" w:color="auto"/>
                        <w:bottom w:val="none" w:sz="0" w:space="0" w:color="auto"/>
                        <w:right w:val="none" w:sz="0" w:space="0" w:color="auto"/>
                      </w:divBdr>
                      <w:divsChild>
                        <w:div w:id="1410539671">
                          <w:marLeft w:val="0"/>
                          <w:marRight w:val="0"/>
                          <w:marTop w:val="0"/>
                          <w:marBottom w:val="0"/>
                          <w:divBdr>
                            <w:top w:val="none" w:sz="0" w:space="0" w:color="auto"/>
                            <w:left w:val="none" w:sz="0" w:space="0" w:color="auto"/>
                            <w:bottom w:val="none" w:sz="0" w:space="0" w:color="auto"/>
                            <w:right w:val="none" w:sz="0" w:space="0" w:color="auto"/>
                          </w:divBdr>
                          <w:divsChild>
                            <w:div w:id="1410539662">
                              <w:marLeft w:val="0"/>
                              <w:marRight w:val="0"/>
                              <w:marTop w:val="0"/>
                              <w:marBottom w:val="0"/>
                              <w:divBdr>
                                <w:top w:val="none" w:sz="0" w:space="0" w:color="auto"/>
                                <w:left w:val="none" w:sz="0" w:space="0" w:color="auto"/>
                                <w:bottom w:val="none" w:sz="0" w:space="0" w:color="auto"/>
                                <w:right w:val="none" w:sz="0" w:space="0" w:color="auto"/>
                              </w:divBdr>
                              <w:divsChild>
                                <w:div w:id="1410539663">
                                  <w:marLeft w:val="0"/>
                                  <w:marRight w:val="0"/>
                                  <w:marTop w:val="0"/>
                                  <w:marBottom w:val="0"/>
                                  <w:divBdr>
                                    <w:top w:val="none" w:sz="0" w:space="0" w:color="auto"/>
                                    <w:left w:val="none" w:sz="0" w:space="0" w:color="auto"/>
                                    <w:bottom w:val="none" w:sz="0" w:space="0" w:color="auto"/>
                                    <w:right w:val="none" w:sz="0" w:space="0" w:color="auto"/>
                                  </w:divBdr>
                                  <w:divsChild>
                                    <w:div w:id="1410539658">
                                      <w:marLeft w:val="0"/>
                                      <w:marRight w:val="0"/>
                                      <w:marTop w:val="0"/>
                                      <w:marBottom w:val="0"/>
                                      <w:divBdr>
                                        <w:top w:val="none" w:sz="0" w:space="0" w:color="auto"/>
                                        <w:left w:val="none" w:sz="0" w:space="0" w:color="auto"/>
                                        <w:bottom w:val="none" w:sz="0" w:space="0" w:color="auto"/>
                                        <w:right w:val="none" w:sz="0" w:space="0" w:color="auto"/>
                                      </w:divBdr>
                                    </w:div>
                                    <w:div w:id="1410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539667">
          <w:marLeft w:val="0"/>
          <w:marRight w:val="0"/>
          <w:marTop w:val="0"/>
          <w:marBottom w:val="0"/>
          <w:divBdr>
            <w:top w:val="none" w:sz="0" w:space="0" w:color="auto"/>
            <w:left w:val="none" w:sz="0" w:space="0" w:color="auto"/>
            <w:bottom w:val="none" w:sz="0" w:space="0" w:color="auto"/>
            <w:right w:val="none" w:sz="0" w:space="0" w:color="auto"/>
          </w:divBdr>
          <w:divsChild>
            <w:div w:id="1410539653">
              <w:marLeft w:val="0"/>
              <w:marRight w:val="0"/>
              <w:marTop w:val="0"/>
              <w:marBottom w:val="0"/>
              <w:divBdr>
                <w:top w:val="none" w:sz="0" w:space="0" w:color="auto"/>
                <w:left w:val="none" w:sz="0" w:space="0" w:color="auto"/>
                <w:bottom w:val="none" w:sz="0" w:space="0" w:color="auto"/>
                <w:right w:val="none" w:sz="0" w:space="0" w:color="auto"/>
              </w:divBdr>
              <w:divsChild>
                <w:div w:id="1410539652">
                  <w:marLeft w:val="0"/>
                  <w:marRight w:val="0"/>
                  <w:marTop w:val="0"/>
                  <w:marBottom w:val="0"/>
                  <w:divBdr>
                    <w:top w:val="none" w:sz="0" w:space="0" w:color="auto"/>
                    <w:left w:val="none" w:sz="0" w:space="0" w:color="auto"/>
                    <w:bottom w:val="none" w:sz="0" w:space="0" w:color="auto"/>
                    <w:right w:val="none" w:sz="0" w:space="0" w:color="auto"/>
                  </w:divBdr>
                  <w:divsChild>
                    <w:div w:id="1410539659">
                      <w:marLeft w:val="0"/>
                      <w:marRight w:val="0"/>
                      <w:marTop w:val="0"/>
                      <w:marBottom w:val="0"/>
                      <w:divBdr>
                        <w:top w:val="none" w:sz="0" w:space="0" w:color="auto"/>
                        <w:left w:val="none" w:sz="0" w:space="0" w:color="auto"/>
                        <w:bottom w:val="none" w:sz="0" w:space="0" w:color="auto"/>
                        <w:right w:val="none" w:sz="0" w:space="0" w:color="auto"/>
                      </w:divBdr>
                      <w:divsChild>
                        <w:div w:id="1410539665">
                          <w:marLeft w:val="0"/>
                          <w:marRight w:val="0"/>
                          <w:marTop w:val="0"/>
                          <w:marBottom w:val="0"/>
                          <w:divBdr>
                            <w:top w:val="none" w:sz="0" w:space="0" w:color="auto"/>
                            <w:left w:val="none" w:sz="0" w:space="0" w:color="auto"/>
                            <w:bottom w:val="none" w:sz="0" w:space="0" w:color="auto"/>
                            <w:right w:val="none" w:sz="0" w:space="0" w:color="auto"/>
                          </w:divBdr>
                          <w:divsChild>
                            <w:div w:id="1410539651">
                              <w:marLeft w:val="0"/>
                              <w:marRight w:val="0"/>
                              <w:marTop w:val="0"/>
                              <w:marBottom w:val="0"/>
                              <w:divBdr>
                                <w:top w:val="none" w:sz="0" w:space="0" w:color="auto"/>
                                <w:left w:val="none" w:sz="0" w:space="0" w:color="auto"/>
                                <w:bottom w:val="none" w:sz="0" w:space="0" w:color="auto"/>
                                <w:right w:val="none" w:sz="0" w:space="0" w:color="auto"/>
                              </w:divBdr>
                              <w:divsChild>
                                <w:div w:id="1410539650">
                                  <w:marLeft w:val="0"/>
                                  <w:marRight w:val="0"/>
                                  <w:marTop w:val="0"/>
                                  <w:marBottom w:val="0"/>
                                  <w:divBdr>
                                    <w:top w:val="none" w:sz="0" w:space="0" w:color="auto"/>
                                    <w:left w:val="none" w:sz="0" w:space="0" w:color="auto"/>
                                    <w:bottom w:val="none" w:sz="0" w:space="0" w:color="auto"/>
                                    <w:right w:val="none" w:sz="0" w:space="0" w:color="auto"/>
                                  </w:divBdr>
                                  <w:divsChild>
                                    <w:div w:id="1410539670">
                                      <w:marLeft w:val="0"/>
                                      <w:marRight w:val="0"/>
                                      <w:marTop w:val="0"/>
                                      <w:marBottom w:val="0"/>
                                      <w:divBdr>
                                        <w:top w:val="none" w:sz="0" w:space="0" w:color="auto"/>
                                        <w:left w:val="none" w:sz="0" w:space="0" w:color="auto"/>
                                        <w:bottom w:val="none" w:sz="0" w:space="0" w:color="auto"/>
                                        <w:right w:val="none" w:sz="0" w:space="0" w:color="auto"/>
                                      </w:divBdr>
                                      <w:divsChild>
                                        <w:div w:id="1410539661">
                                          <w:marLeft w:val="0"/>
                                          <w:marRight w:val="0"/>
                                          <w:marTop w:val="0"/>
                                          <w:marBottom w:val="0"/>
                                          <w:divBdr>
                                            <w:top w:val="none" w:sz="0" w:space="0" w:color="auto"/>
                                            <w:left w:val="none" w:sz="0" w:space="0" w:color="auto"/>
                                            <w:bottom w:val="none" w:sz="0" w:space="0" w:color="auto"/>
                                            <w:right w:val="none" w:sz="0" w:space="0" w:color="auto"/>
                                          </w:divBdr>
                                          <w:divsChild>
                                            <w:div w:id="1410539664">
                                              <w:marLeft w:val="0"/>
                                              <w:marRight w:val="0"/>
                                              <w:marTop w:val="0"/>
                                              <w:marBottom w:val="0"/>
                                              <w:divBdr>
                                                <w:top w:val="none" w:sz="0" w:space="0" w:color="auto"/>
                                                <w:left w:val="none" w:sz="0" w:space="0" w:color="auto"/>
                                                <w:bottom w:val="none" w:sz="0" w:space="0" w:color="auto"/>
                                                <w:right w:val="none" w:sz="0" w:space="0" w:color="auto"/>
                                              </w:divBdr>
                                              <w:divsChild>
                                                <w:div w:id="1410539649">
                                                  <w:marLeft w:val="0"/>
                                                  <w:marRight w:val="0"/>
                                                  <w:marTop w:val="0"/>
                                                  <w:marBottom w:val="0"/>
                                                  <w:divBdr>
                                                    <w:top w:val="none" w:sz="0" w:space="0" w:color="auto"/>
                                                    <w:left w:val="none" w:sz="0" w:space="0" w:color="auto"/>
                                                    <w:bottom w:val="none" w:sz="0" w:space="0" w:color="auto"/>
                                                    <w:right w:val="none" w:sz="0" w:space="0" w:color="auto"/>
                                                  </w:divBdr>
                                                  <w:divsChild>
                                                    <w:div w:id="1410539655">
                                                      <w:marLeft w:val="0"/>
                                                      <w:marRight w:val="0"/>
                                                      <w:marTop w:val="0"/>
                                                      <w:marBottom w:val="0"/>
                                                      <w:divBdr>
                                                        <w:top w:val="none" w:sz="0" w:space="0" w:color="auto"/>
                                                        <w:left w:val="none" w:sz="0" w:space="0" w:color="auto"/>
                                                        <w:bottom w:val="none" w:sz="0" w:space="0" w:color="auto"/>
                                                        <w:right w:val="none" w:sz="0" w:space="0" w:color="auto"/>
                                                      </w:divBdr>
                                                    </w:div>
                                                    <w:div w:id="14105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46D55820.dotm</Template>
  <TotalTime>0</TotalTime>
  <Pages>2</Pages>
  <Words>367</Words>
  <Characters>2317</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Administrator</cp:lastModifiedBy>
  <cp:revision>2</cp:revision>
  <dcterms:created xsi:type="dcterms:W3CDTF">2018-06-05T10:05:00Z</dcterms:created>
  <dcterms:modified xsi:type="dcterms:W3CDTF">2018-06-05T10:05:00Z</dcterms:modified>
</cp:coreProperties>
</file>