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2E6" w:rsidRDefault="005D52E6" w:rsidP="005D52E6">
      <w:pPr>
        <w:tabs>
          <w:tab w:val="left" w:pos="426"/>
        </w:tabs>
        <w:autoSpaceDE w:val="0"/>
        <w:autoSpaceDN w:val="0"/>
        <w:spacing w:after="200" w:line="276" w:lineRule="auto"/>
        <w:jc w:val="right"/>
        <w:rPr>
          <w:rFonts w:eastAsia="ヒラギノ角ゴ Pro W3"/>
          <w:color w:val="1F497D"/>
        </w:rPr>
      </w:pPr>
      <w:bookmarkStart w:id="0" w:name="_GoBack"/>
      <w:bookmarkEnd w:id="0"/>
      <w:r>
        <w:rPr>
          <w:rFonts w:ascii="Cambria" w:eastAsia="ヒラギノ角ゴ Pro W3" w:hAnsi="Cambria" w:cs="Cambria"/>
          <w:b/>
          <w:bCs/>
          <w:color w:val="1F497D"/>
          <w:spacing w:val="20"/>
          <w:sz w:val="80"/>
          <w:szCs w:val="80"/>
          <w:lang w:eastAsia="de-DE"/>
        </w:rPr>
        <w:t>V</w:t>
      </w:r>
      <w:r>
        <w:rPr>
          <w:rFonts w:ascii="Cambria" w:eastAsia="ヒラギノ角ゴ Pro W3" w:hAnsi="Cambria" w:cs="Cambria"/>
          <w:b/>
          <w:bCs/>
          <w:color w:val="1F497D"/>
          <w:spacing w:val="20"/>
          <w:sz w:val="60"/>
          <w:szCs w:val="60"/>
          <w:lang w:eastAsia="de-DE"/>
        </w:rPr>
        <w:t>DAA</w:t>
      </w:r>
    </w:p>
    <w:p w:rsidR="005D52E6" w:rsidRPr="00B14F16" w:rsidRDefault="005D52E6" w:rsidP="005D52E6">
      <w:pPr>
        <w:tabs>
          <w:tab w:val="center" w:pos="4536"/>
          <w:tab w:val="right" w:pos="9072"/>
        </w:tabs>
        <w:spacing w:after="200" w:line="276" w:lineRule="auto"/>
        <w:jc w:val="right"/>
        <w:rPr>
          <w:rFonts w:cs="Arial"/>
          <w:b/>
          <w:bCs/>
        </w:rPr>
      </w:pPr>
      <w:r>
        <w:rPr>
          <w:rFonts w:eastAsia="ヒラギノ角ゴ Pro W3"/>
          <w:b/>
          <w:bCs/>
          <w:color w:val="5A5A5A"/>
          <w:sz w:val="28"/>
          <w:szCs w:val="28"/>
        </w:rPr>
        <w:t>V</w:t>
      </w:r>
      <w:r>
        <w:rPr>
          <w:rFonts w:eastAsia="ヒラギノ角ゴ Pro W3"/>
          <w:b/>
          <w:bCs/>
          <w:color w:val="5A5A5A"/>
        </w:rPr>
        <w:t>erband deutscher ArbeitsrechtsAnwälte e. V.</w:t>
      </w:r>
    </w:p>
    <w:p w:rsidR="005D52E6" w:rsidRDefault="005D52E6" w:rsidP="005D52E6">
      <w:pPr>
        <w:spacing w:after="0" w:line="360" w:lineRule="auto"/>
        <w:jc w:val="both"/>
        <w:outlineLvl w:val="0"/>
        <w:rPr>
          <w:rFonts w:cs="Arial"/>
          <w:b/>
          <w:bCs/>
          <w:kern w:val="36"/>
          <w:lang w:eastAsia="de-DE"/>
        </w:rPr>
      </w:pPr>
    </w:p>
    <w:p w:rsidR="00347380" w:rsidRPr="005D52E6" w:rsidRDefault="00347380" w:rsidP="005D52E6">
      <w:pPr>
        <w:spacing w:after="0" w:line="360" w:lineRule="auto"/>
        <w:jc w:val="both"/>
        <w:outlineLvl w:val="0"/>
        <w:rPr>
          <w:rFonts w:cs="Arial"/>
          <w:b/>
          <w:bCs/>
          <w:kern w:val="36"/>
          <w:lang w:eastAsia="de-DE"/>
        </w:rPr>
      </w:pPr>
      <w:r w:rsidRPr="005D52E6">
        <w:rPr>
          <w:rFonts w:cs="Arial"/>
          <w:b/>
          <w:bCs/>
          <w:kern w:val="36"/>
          <w:lang w:eastAsia="de-DE"/>
        </w:rPr>
        <w:t>Koalition: Befristungen von Arbeitsverhältnissen werden schwerer</w:t>
      </w:r>
    </w:p>
    <w:p w:rsidR="005D52E6" w:rsidRDefault="005D52E6" w:rsidP="005D52E6">
      <w:pPr>
        <w:spacing w:after="0" w:line="360" w:lineRule="auto"/>
        <w:jc w:val="both"/>
        <w:rPr>
          <w:rFonts w:cs="Arial"/>
          <w:lang w:eastAsia="de-DE"/>
        </w:rPr>
      </w:pPr>
    </w:p>
    <w:p w:rsidR="005D52E6" w:rsidRDefault="006E20ED" w:rsidP="005D52E6">
      <w:pPr>
        <w:spacing w:after="0" w:line="360" w:lineRule="auto"/>
        <w:jc w:val="both"/>
        <w:rPr>
          <w:rFonts w:cs="Arial"/>
          <w:bCs/>
        </w:rPr>
      </w:pPr>
      <w:r w:rsidRPr="006E20ED">
        <w:rPr>
          <w:rFonts w:cs="Arial"/>
          <w:bCs/>
        </w:rPr>
        <w:t>ein Artikel von Rechtsanwalt und Fachanwalt für Arbeitsrecht Volker Görzel, Stuttgart</w:t>
      </w:r>
    </w:p>
    <w:p w:rsidR="006E20ED" w:rsidRDefault="006E20ED" w:rsidP="005D52E6">
      <w:pPr>
        <w:spacing w:after="0" w:line="360" w:lineRule="auto"/>
        <w:jc w:val="both"/>
        <w:rPr>
          <w:rFonts w:cs="Arial"/>
          <w:lang w:eastAsia="de-DE"/>
        </w:rPr>
      </w:pPr>
    </w:p>
    <w:p w:rsidR="00347380" w:rsidRDefault="00347380" w:rsidP="005D52E6">
      <w:pPr>
        <w:spacing w:after="0" w:line="360" w:lineRule="auto"/>
        <w:jc w:val="both"/>
        <w:rPr>
          <w:rFonts w:cs="Arial"/>
          <w:lang w:eastAsia="de-DE"/>
        </w:rPr>
      </w:pPr>
      <w:r w:rsidRPr="005D52E6">
        <w:rPr>
          <w:rFonts w:cs="Arial"/>
          <w:lang w:eastAsia="de-DE"/>
        </w:rPr>
        <w:t xml:space="preserve">Befristungen ohne Vorliegen eines </w:t>
      </w:r>
      <w:r w:rsidRPr="005D52E6">
        <w:rPr>
          <w:rFonts w:cs="Arial"/>
          <w:b/>
          <w:bCs/>
          <w:lang w:eastAsia="de-DE"/>
        </w:rPr>
        <w:t>sachlichen Grundes</w:t>
      </w:r>
      <w:r w:rsidRPr="005D52E6">
        <w:rPr>
          <w:rFonts w:cs="Arial"/>
          <w:lang w:eastAsia="de-DE"/>
        </w:rPr>
        <w:t xml:space="preserve"> sollen nur noch für die Dauer von 18 statt bislang von 24 Monaten zulässig sein. Bis zu dieser Gesamtdauer soll nur noch eine einmalige statt einer dreimaligen Verlängerung möglich sein.</w:t>
      </w:r>
    </w:p>
    <w:p w:rsidR="005D52E6" w:rsidRPr="005D52E6" w:rsidRDefault="005D52E6" w:rsidP="005D52E6">
      <w:pPr>
        <w:spacing w:after="0" w:line="360" w:lineRule="auto"/>
        <w:jc w:val="both"/>
        <w:rPr>
          <w:rFonts w:cs="Arial"/>
          <w:lang w:eastAsia="de-DE"/>
        </w:rPr>
      </w:pPr>
    </w:p>
    <w:p w:rsidR="00347380" w:rsidRDefault="00347380" w:rsidP="005D52E6">
      <w:pPr>
        <w:spacing w:after="0" w:line="360" w:lineRule="auto"/>
        <w:jc w:val="both"/>
        <w:rPr>
          <w:rFonts w:cs="Arial"/>
          <w:lang w:eastAsia="de-DE"/>
        </w:rPr>
      </w:pPr>
      <w:r w:rsidRPr="005D52E6">
        <w:rPr>
          <w:rFonts w:cs="Arial"/>
          <w:lang w:eastAsia="de-DE"/>
        </w:rPr>
        <w:t xml:space="preserve">Zusätzlich wird eine </w:t>
      </w:r>
      <w:r w:rsidRPr="005D52E6">
        <w:rPr>
          <w:rFonts w:cs="Arial"/>
          <w:b/>
          <w:bCs/>
          <w:lang w:eastAsia="de-DE"/>
        </w:rPr>
        <w:t>Höchstquote</w:t>
      </w:r>
      <w:r w:rsidRPr="005D52E6">
        <w:rPr>
          <w:rFonts w:cs="Arial"/>
          <w:lang w:eastAsia="de-DE"/>
        </w:rPr>
        <w:t xml:space="preserve"> für sachgrundlose Befristungen eingeführt: Arbeitgeber mit mehr als 75 Beschäftigten dürfen nur noch maximal 2,5 Prozent der Belegschaft sachgrundlos befristen. Bei Überschreiten dieser Quote gilt jedes weitere sachgrundlos befristete Arbeitsverhältnis als unbefristet zustande gekommen.</w:t>
      </w:r>
    </w:p>
    <w:p w:rsidR="005D52E6" w:rsidRPr="005D52E6" w:rsidRDefault="005D52E6" w:rsidP="005D52E6">
      <w:pPr>
        <w:spacing w:after="0" w:line="360" w:lineRule="auto"/>
        <w:jc w:val="both"/>
        <w:rPr>
          <w:rFonts w:cs="Arial"/>
          <w:lang w:eastAsia="de-DE"/>
        </w:rPr>
      </w:pPr>
    </w:p>
    <w:p w:rsidR="00347380" w:rsidRDefault="00347380" w:rsidP="005D52E6">
      <w:pPr>
        <w:spacing w:after="0" w:line="360" w:lineRule="auto"/>
        <w:jc w:val="both"/>
        <w:rPr>
          <w:rFonts w:cs="Arial"/>
          <w:lang w:eastAsia="de-DE"/>
        </w:rPr>
      </w:pPr>
      <w:r w:rsidRPr="005D52E6">
        <w:rPr>
          <w:rFonts w:cs="Arial"/>
          <w:lang w:eastAsia="de-DE"/>
        </w:rPr>
        <w:t>Befristungen mit Sachgrund nur noch für die Dauer von</w:t>
      </w:r>
      <w:r w:rsidRPr="005D52E6">
        <w:rPr>
          <w:rFonts w:cs="Arial"/>
          <w:b/>
          <w:bCs/>
          <w:lang w:eastAsia="de-DE"/>
        </w:rPr>
        <w:t xml:space="preserve"> fünf Jahren</w:t>
      </w:r>
      <w:r w:rsidR="005D52E6">
        <w:rPr>
          <w:rFonts w:cs="Arial"/>
          <w:b/>
          <w:bCs/>
          <w:lang w:eastAsia="de-DE"/>
        </w:rPr>
        <w:t xml:space="preserve"> </w:t>
      </w:r>
      <w:r w:rsidRPr="005D52E6">
        <w:rPr>
          <w:rFonts w:cs="Arial"/>
          <w:lang w:eastAsia="de-DE"/>
        </w:rPr>
        <w:t>Auch Befristungen mit Sachgrund sollen eingeschränkt werden: Eine Befristung soll künftig nicht mehr zulässig sein, wenn mit demselben Arbeitgeber bereits zuvor ein unbefristetes oder ein oder mehrere befristete Arbeitsverhältnisse mit einer Gesamtdauer von fünf oder mehr Jahren bestanden haben.</w:t>
      </w:r>
    </w:p>
    <w:p w:rsidR="005D52E6" w:rsidRPr="005D52E6" w:rsidRDefault="005D52E6" w:rsidP="005D52E6">
      <w:pPr>
        <w:spacing w:after="0" w:line="360" w:lineRule="auto"/>
        <w:jc w:val="both"/>
        <w:rPr>
          <w:rFonts w:cs="Arial"/>
          <w:lang w:eastAsia="de-DE"/>
        </w:rPr>
      </w:pPr>
    </w:p>
    <w:p w:rsidR="00347380" w:rsidRDefault="00347380" w:rsidP="005D52E6">
      <w:pPr>
        <w:spacing w:after="0" w:line="360" w:lineRule="auto"/>
        <w:jc w:val="both"/>
        <w:rPr>
          <w:rFonts w:cs="Arial"/>
          <w:lang w:eastAsia="de-DE"/>
        </w:rPr>
      </w:pPr>
      <w:r w:rsidRPr="005D52E6">
        <w:rPr>
          <w:rFonts w:cs="Arial"/>
          <w:lang w:eastAsia="de-DE"/>
        </w:rPr>
        <w:t>Bislang gibt es keine zeitliche Höchstgrenze für Befristungen mit Sachgrund. Lediglich in krassen Ausnahmefällen wurde die Befristung trotz Vorliegens eines Sachgrundes für unwirksam gehalten, wenn sich unter Würdigung der Umstände des Einzelfalls, insbesondere der Gesamtdauer der Befristung und der Zahl der aufeinanderfolgenden Verträge, um eine rechtsmissbräuchliche Gestaltung handelte.</w:t>
      </w:r>
      <w:r w:rsidR="005D52E6">
        <w:rPr>
          <w:rFonts w:cs="Arial"/>
          <w:lang w:eastAsia="de-DE"/>
        </w:rPr>
        <w:t xml:space="preserve"> </w:t>
      </w:r>
      <w:r w:rsidRPr="005D52E6">
        <w:rPr>
          <w:rFonts w:cs="Arial"/>
          <w:lang w:eastAsia="de-DE"/>
        </w:rPr>
        <w:t>Auf die neue Höchstdauer von fünf Jahren soll ein zuvor erfolgter Verleih im Wege der Arbeitnehmerüberlassung angerechnet werden. Schließlich soll ein erneutes befristetes Arbeitsverhältnis mit demselben Arbeitgeber erst nach Ablauf einer Karenzzeit von drei Jahren möglich sein.</w:t>
      </w:r>
    </w:p>
    <w:p w:rsidR="005D52E6" w:rsidRPr="005D52E6" w:rsidRDefault="005D52E6" w:rsidP="005D52E6">
      <w:pPr>
        <w:spacing w:after="0" w:line="360" w:lineRule="auto"/>
        <w:jc w:val="both"/>
        <w:rPr>
          <w:rFonts w:cs="Arial"/>
          <w:lang w:eastAsia="de-DE"/>
        </w:rPr>
      </w:pPr>
    </w:p>
    <w:p w:rsidR="00347380" w:rsidRDefault="00347380" w:rsidP="005D52E6">
      <w:pPr>
        <w:spacing w:after="0" w:line="360" w:lineRule="auto"/>
        <w:jc w:val="both"/>
        <w:rPr>
          <w:rFonts w:cs="Arial"/>
          <w:lang w:eastAsia="de-DE"/>
        </w:rPr>
      </w:pPr>
      <w:r w:rsidRPr="005D52E6">
        <w:rPr>
          <w:rFonts w:cs="Arial"/>
          <w:lang w:eastAsia="de-DE"/>
        </w:rPr>
        <w:t xml:space="preserve">Das Recht auf </w:t>
      </w:r>
      <w:r w:rsidRPr="005D52E6">
        <w:rPr>
          <w:rFonts w:cs="Arial"/>
          <w:b/>
          <w:bCs/>
          <w:lang w:eastAsia="de-DE"/>
        </w:rPr>
        <w:t>befristete Teilzei</w:t>
      </w:r>
      <w:r w:rsidRPr="005D52E6">
        <w:rPr>
          <w:rFonts w:cs="Arial"/>
          <w:lang w:eastAsia="de-DE"/>
        </w:rPr>
        <w:t>t soll kommen:</w:t>
      </w:r>
      <w:r w:rsidR="005D52E6">
        <w:rPr>
          <w:rFonts w:cs="Arial"/>
          <w:lang w:eastAsia="de-DE"/>
        </w:rPr>
        <w:t xml:space="preserve"> </w:t>
      </w:r>
      <w:r w:rsidRPr="005D52E6">
        <w:rPr>
          <w:rFonts w:cs="Arial"/>
          <w:lang w:eastAsia="de-DE"/>
        </w:rPr>
        <w:t>Der neue Teilzeitanspruch gilt nur für Unternehmen, die in der Regel insgesamt mehr als 45 Mitarbeiter beschäftigen.</w:t>
      </w:r>
      <w:r w:rsidR="005D52E6">
        <w:rPr>
          <w:rFonts w:cs="Arial"/>
          <w:lang w:eastAsia="de-DE"/>
        </w:rPr>
        <w:t xml:space="preserve"> </w:t>
      </w:r>
      <w:r w:rsidRPr="005D52E6">
        <w:rPr>
          <w:rFonts w:cs="Arial"/>
          <w:lang w:eastAsia="de-DE"/>
        </w:rPr>
        <w:t xml:space="preserve">Für Unternehmensgrößen von 46 bis 200 Mitarbeitern wird eine Zumutbarkeitsgrenze eingeführt: Lediglich einem pro angefangenen 15 Mitarbeitern muss der Anspruch gewährt werden. Bei </w:t>
      </w:r>
      <w:r w:rsidRPr="005D52E6">
        <w:rPr>
          <w:rFonts w:cs="Arial"/>
          <w:lang w:eastAsia="de-DE"/>
        </w:rPr>
        <w:lastRenderedPageBreak/>
        <w:t>der Berechnung der zumutbaren Zahlen an Freistellungen werden die ersten 45 mitgezählt. Bei Überschreitung dieser Grenze kann der Arbeitgeber einen Antrag ablehnen.</w:t>
      </w:r>
      <w:r w:rsidR="005D52E6">
        <w:rPr>
          <w:rFonts w:cs="Arial"/>
          <w:lang w:eastAsia="de-DE"/>
        </w:rPr>
        <w:t xml:space="preserve"> </w:t>
      </w:r>
      <w:r w:rsidRPr="005D52E6">
        <w:rPr>
          <w:rFonts w:cs="Arial"/>
          <w:lang w:eastAsia="de-DE"/>
        </w:rPr>
        <w:t>Das Unternehmen kann eine befristete Teilzeit ablehnen, wenn sie ein Jahr unter- oder fünf Jahre überschreitet. Hiervon abweichende Regelungen durch Tarifvertrag sollen möglich sein.</w:t>
      </w:r>
      <w:r w:rsidR="005D52E6">
        <w:rPr>
          <w:rFonts w:cs="Arial"/>
          <w:lang w:eastAsia="de-DE"/>
        </w:rPr>
        <w:t xml:space="preserve"> </w:t>
      </w:r>
      <w:r w:rsidRPr="005D52E6">
        <w:rPr>
          <w:rFonts w:cs="Arial"/>
          <w:lang w:eastAsia="de-DE"/>
        </w:rPr>
        <w:t>Nach Ablauf der zeitlich befristeten Teilzeit kann der Arbeitnehmer frühestens nach einem Jahr eine erneute Verringerung der Arbeitszeit verlangen.</w:t>
      </w:r>
      <w:r w:rsidR="005D52E6">
        <w:rPr>
          <w:rFonts w:cs="Arial"/>
          <w:lang w:eastAsia="de-DE"/>
        </w:rPr>
        <w:t xml:space="preserve"> </w:t>
      </w:r>
      <w:r w:rsidRPr="005D52E6">
        <w:rPr>
          <w:rFonts w:cs="Arial"/>
          <w:lang w:eastAsia="de-DE"/>
        </w:rPr>
        <w:t>Während der zeitlich befristeten Teilzeit kann der Arbeitnehmer die vereinbarte Arbeitszeit weder einseitig verlängern noch verkürzen oder zur früheren Arbeitszeit zurückkehren.</w:t>
      </w:r>
    </w:p>
    <w:p w:rsidR="005D52E6" w:rsidRPr="005D52E6" w:rsidRDefault="005D52E6" w:rsidP="005D52E6">
      <w:pPr>
        <w:spacing w:after="0" w:line="360" w:lineRule="auto"/>
        <w:jc w:val="both"/>
        <w:rPr>
          <w:rFonts w:cs="Arial"/>
          <w:lang w:eastAsia="de-DE"/>
        </w:rPr>
      </w:pPr>
    </w:p>
    <w:p w:rsidR="00347380" w:rsidRPr="005D52E6" w:rsidRDefault="00347380" w:rsidP="005D52E6">
      <w:pPr>
        <w:spacing w:after="0" w:line="360" w:lineRule="auto"/>
        <w:jc w:val="both"/>
        <w:rPr>
          <w:rFonts w:cs="Arial"/>
          <w:lang w:eastAsia="de-DE"/>
        </w:rPr>
      </w:pPr>
      <w:r w:rsidRPr="005D52E6">
        <w:rPr>
          <w:rFonts w:cs="Arial"/>
          <w:lang w:eastAsia="de-DE"/>
        </w:rPr>
        <w:t xml:space="preserve">Die Regelungen über </w:t>
      </w:r>
      <w:r w:rsidRPr="005D52E6">
        <w:rPr>
          <w:rFonts w:cs="Arial"/>
          <w:b/>
          <w:bCs/>
          <w:lang w:eastAsia="de-DE"/>
        </w:rPr>
        <w:t>Arbeit auf Abruf</w:t>
      </w:r>
      <w:r w:rsidRPr="005D52E6">
        <w:rPr>
          <w:rFonts w:cs="Arial"/>
          <w:lang w:eastAsia="de-DE"/>
        </w:rPr>
        <w:t xml:space="preserve"> sollen verschärft werden: Es soll gesetzlich festgeschrieben werden, dass der Anteil abzurufender und zu vergütender Zusatzarbeit die vereinbarte Mindestarbeitszeit um höchstens 20 Prozent unterschreiten und 25 Prozent überschreiten darf.</w:t>
      </w:r>
      <w:r w:rsidR="005D52E6">
        <w:rPr>
          <w:rFonts w:cs="Arial"/>
          <w:lang w:eastAsia="de-DE"/>
        </w:rPr>
        <w:t xml:space="preserve"> </w:t>
      </w:r>
      <w:r w:rsidRPr="005D52E6">
        <w:rPr>
          <w:rFonts w:cs="Arial"/>
          <w:lang w:eastAsia="de-DE"/>
        </w:rPr>
        <w:t>Fehlt eine Vereinbarung zur wöchentlichen Arbeitszeit gilt eine Arbeitszeit von 20 Stunden als vereinbart statt wie bisher von zehn Stunden. Im Krankheitsfall und an Feiertagen soll der Durchschnittsverdienst der letzten drei Monate verpflichtende Grundlage werden.</w:t>
      </w:r>
    </w:p>
    <w:p w:rsidR="00681778" w:rsidRDefault="00681778" w:rsidP="005D52E6">
      <w:pPr>
        <w:spacing w:after="0" w:line="360" w:lineRule="auto"/>
        <w:jc w:val="both"/>
        <w:rPr>
          <w:rFonts w:cs="Arial"/>
        </w:rPr>
      </w:pPr>
    </w:p>
    <w:p w:rsidR="006E20ED" w:rsidRPr="00952518" w:rsidRDefault="006E20ED" w:rsidP="006E20ED">
      <w:pPr>
        <w:widowControl w:val="0"/>
        <w:spacing w:after="0" w:line="240" w:lineRule="auto"/>
        <w:rPr>
          <w:rFonts w:cs="Arial"/>
          <w:sz w:val="20"/>
          <w:szCs w:val="20"/>
        </w:rPr>
      </w:pPr>
      <w:r w:rsidRPr="00952518">
        <w:rPr>
          <w:rFonts w:cs="Arial"/>
          <w:sz w:val="20"/>
          <w:szCs w:val="20"/>
        </w:rPr>
        <w:t xml:space="preserve">Der Autor ist Mitglied des VDAA Verband deutscher Arbeitsrechtsanwälte e. V. </w:t>
      </w:r>
    </w:p>
    <w:p w:rsidR="006E20ED" w:rsidRPr="00952518" w:rsidRDefault="006E20ED" w:rsidP="006E20ED">
      <w:pPr>
        <w:widowControl w:val="0"/>
        <w:spacing w:after="0" w:line="240" w:lineRule="auto"/>
        <w:rPr>
          <w:rFonts w:cs="Arial"/>
          <w:sz w:val="20"/>
          <w:szCs w:val="20"/>
        </w:rPr>
      </w:pPr>
    </w:p>
    <w:p w:rsidR="006E20ED" w:rsidRPr="00952518" w:rsidRDefault="006E20ED" w:rsidP="006E20ED">
      <w:pPr>
        <w:widowControl w:val="0"/>
        <w:spacing w:after="0" w:line="240" w:lineRule="auto"/>
        <w:rPr>
          <w:rFonts w:cs="Arial"/>
          <w:sz w:val="20"/>
          <w:szCs w:val="20"/>
        </w:rPr>
      </w:pPr>
      <w:r w:rsidRPr="00952518">
        <w:rPr>
          <w:rFonts w:cs="Arial"/>
          <w:sz w:val="20"/>
          <w:szCs w:val="20"/>
        </w:rPr>
        <w:t xml:space="preserve">Für Rückfragen steht Ihnen der Autor gerne zur Verfügung. </w:t>
      </w:r>
    </w:p>
    <w:p w:rsidR="006E20ED" w:rsidRPr="00952518" w:rsidRDefault="006E20ED" w:rsidP="006E20ED">
      <w:pPr>
        <w:widowControl w:val="0"/>
        <w:spacing w:after="0" w:line="240" w:lineRule="auto"/>
        <w:jc w:val="both"/>
        <w:rPr>
          <w:rFonts w:cs="Arial"/>
          <w:sz w:val="20"/>
          <w:szCs w:val="20"/>
          <w:lang w:eastAsia="de-DE"/>
        </w:rPr>
      </w:pPr>
    </w:p>
    <w:p w:rsidR="006E20ED" w:rsidRPr="00952518" w:rsidRDefault="006E20ED" w:rsidP="006E20ED">
      <w:pPr>
        <w:widowControl w:val="0"/>
        <w:spacing w:after="0" w:line="240" w:lineRule="auto"/>
        <w:jc w:val="both"/>
        <w:rPr>
          <w:rFonts w:cs="Arial"/>
          <w:sz w:val="20"/>
          <w:szCs w:val="20"/>
          <w:lang w:eastAsia="de-DE"/>
        </w:rPr>
      </w:pPr>
    </w:p>
    <w:p w:rsidR="006E20ED" w:rsidRPr="00952518" w:rsidRDefault="006E20ED" w:rsidP="006E20ED">
      <w:pPr>
        <w:widowControl w:val="0"/>
        <w:spacing w:after="0" w:line="240" w:lineRule="auto"/>
        <w:jc w:val="both"/>
        <w:rPr>
          <w:rFonts w:cs="Arial"/>
          <w:sz w:val="20"/>
          <w:szCs w:val="20"/>
          <w:lang w:eastAsia="de-DE"/>
        </w:rPr>
      </w:pPr>
      <w:r w:rsidRPr="00952518">
        <w:rPr>
          <w:rFonts w:cs="Arial"/>
          <w:sz w:val="20"/>
          <w:szCs w:val="20"/>
          <w:lang w:eastAsia="de-DE"/>
        </w:rPr>
        <w:t>Volker Görzel</w:t>
      </w:r>
    </w:p>
    <w:p w:rsidR="006E20ED" w:rsidRPr="00952518" w:rsidRDefault="006E20ED" w:rsidP="006E20ED">
      <w:pPr>
        <w:widowControl w:val="0"/>
        <w:spacing w:after="0" w:line="240" w:lineRule="auto"/>
        <w:jc w:val="both"/>
        <w:rPr>
          <w:rFonts w:cs="Arial"/>
          <w:sz w:val="20"/>
          <w:szCs w:val="20"/>
          <w:lang w:eastAsia="de-DE"/>
        </w:rPr>
      </w:pPr>
      <w:r w:rsidRPr="00952518">
        <w:rPr>
          <w:rFonts w:cs="Arial"/>
          <w:sz w:val="20"/>
          <w:szCs w:val="20"/>
          <w:lang w:eastAsia="de-DE"/>
        </w:rPr>
        <w:t>Rechtsanwalt, Fachanwalt für Arbeitsrecht</w:t>
      </w:r>
    </w:p>
    <w:p w:rsidR="006E20ED" w:rsidRPr="00952518" w:rsidRDefault="006E20ED" w:rsidP="006E20ED">
      <w:pPr>
        <w:widowControl w:val="0"/>
        <w:spacing w:after="0" w:line="240" w:lineRule="auto"/>
        <w:jc w:val="both"/>
        <w:rPr>
          <w:rFonts w:cs="Arial"/>
          <w:sz w:val="20"/>
          <w:szCs w:val="20"/>
          <w:lang w:eastAsia="de-DE"/>
        </w:rPr>
      </w:pPr>
      <w:r w:rsidRPr="00952518">
        <w:rPr>
          <w:rFonts w:cs="Arial"/>
          <w:sz w:val="20"/>
          <w:szCs w:val="20"/>
          <w:lang w:eastAsia="de-DE"/>
        </w:rPr>
        <w:t>HMS. Barthelmeß Görzel Rechtsanwälte</w:t>
      </w:r>
    </w:p>
    <w:p w:rsidR="006E20ED" w:rsidRPr="00952518" w:rsidRDefault="006E20ED" w:rsidP="006E20ED">
      <w:pPr>
        <w:widowControl w:val="0"/>
        <w:spacing w:after="0" w:line="240" w:lineRule="auto"/>
        <w:jc w:val="both"/>
        <w:rPr>
          <w:rFonts w:cs="Arial"/>
          <w:sz w:val="20"/>
          <w:szCs w:val="20"/>
          <w:lang w:eastAsia="de-DE"/>
        </w:rPr>
      </w:pPr>
      <w:r w:rsidRPr="00952518">
        <w:rPr>
          <w:rFonts w:cs="Arial"/>
          <w:sz w:val="20"/>
          <w:szCs w:val="20"/>
          <w:lang w:eastAsia="de-DE"/>
        </w:rPr>
        <w:t>Hohenstaufenring 57 a</w:t>
      </w:r>
    </w:p>
    <w:p w:rsidR="006E20ED" w:rsidRPr="00952518" w:rsidRDefault="006E20ED" w:rsidP="006E20ED">
      <w:pPr>
        <w:widowControl w:val="0"/>
        <w:spacing w:after="0" w:line="240" w:lineRule="auto"/>
        <w:jc w:val="both"/>
        <w:rPr>
          <w:rFonts w:cs="Arial"/>
          <w:sz w:val="20"/>
          <w:szCs w:val="20"/>
          <w:lang w:eastAsia="de-DE"/>
        </w:rPr>
      </w:pPr>
      <w:r w:rsidRPr="00952518">
        <w:rPr>
          <w:rFonts w:cs="Arial"/>
          <w:sz w:val="20"/>
          <w:szCs w:val="20"/>
          <w:lang w:eastAsia="de-DE"/>
        </w:rPr>
        <w:t>50674 Köln</w:t>
      </w:r>
    </w:p>
    <w:p w:rsidR="006E20ED" w:rsidRPr="00952518" w:rsidRDefault="006E20ED" w:rsidP="006E20ED">
      <w:pPr>
        <w:widowControl w:val="0"/>
        <w:spacing w:after="0" w:line="240" w:lineRule="auto"/>
        <w:jc w:val="both"/>
        <w:rPr>
          <w:rFonts w:cs="Arial"/>
          <w:sz w:val="20"/>
          <w:szCs w:val="20"/>
          <w:lang w:eastAsia="de-DE"/>
        </w:rPr>
      </w:pPr>
      <w:r w:rsidRPr="00952518">
        <w:rPr>
          <w:rFonts w:cs="Arial"/>
          <w:sz w:val="20"/>
          <w:szCs w:val="20"/>
          <w:lang w:eastAsia="de-DE"/>
        </w:rPr>
        <w:t>Telefon: 0221/ 29 21 92 0</w:t>
      </w:r>
      <w:r w:rsidRPr="00952518">
        <w:rPr>
          <w:rFonts w:cs="Arial"/>
          <w:sz w:val="20"/>
          <w:szCs w:val="20"/>
          <w:lang w:eastAsia="de-DE"/>
        </w:rPr>
        <w:tab/>
        <w:t>Telefax: 0221/ 29 21 92 25</w:t>
      </w:r>
    </w:p>
    <w:p w:rsidR="006E20ED" w:rsidRPr="00952518" w:rsidRDefault="006E20ED" w:rsidP="006E20ED">
      <w:pPr>
        <w:widowControl w:val="0"/>
        <w:spacing w:after="0" w:line="240" w:lineRule="auto"/>
        <w:jc w:val="both"/>
        <w:rPr>
          <w:rFonts w:cs="Arial"/>
          <w:sz w:val="20"/>
          <w:szCs w:val="20"/>
          <w:lang w:eastAsia="de-DE"/>
        </w:rPr>
      </w:pPr>
      <w:hyperlink r:id="rId6" w:history="1">
        <w:r w:rsidRPr="00952518">
          <w:rPr>
            <w:rStyle w:val="Hyperlink"/>
            <w:rFonts w:cs="Arial"/>
            <w:sz w:val="20"/>
            <w:szCs w:val="20"/>
            <w:lang w:eastAsia="de-DE"/>
          </w:rPr>
          <w:t>goerzel@hms-bg.de</w:t>
        </w:r>
      </w:hyperlink>
      <w:r w:rsidRPr="00952518">
        <w:rPr>
          <w:rFonts w:cs="Arial"/>
          <w:sz w:val="20"/>
          <w:szCs w:val="20"/>
          <w:lang w:eastAsia="de-DE"/>
        </w:rPr>
        <w:tab/>
        <w:t xml:space="preserve"> </w:t>
      </w:r>
      <w:r w:rsidRPr="00952518">
        <w:rPr>
          <w:rFonts w:cs="Arial"/>
          <w:sz w:val="20"/>
          <w:szCs w:val="20"/>
          <w:lang w:eastAsia="de-DE"/>
        </w:rPr>
        <w:tab/>
      </w:r>
      <w:hyperlink r:id="rId7" w:history="1">
        <w:r w:rsidRPr="00952518">
          <w:rPr>
            <w:rStyle w:val="Hyperlink"/>
            <w:rFonts w:cs="Arial"/>
            <w:sz w:val="20"/>
            <w:szCs w:val="20"/>
            <w:lang w:eastAsia="de-DE"/>
          </w:rPr>
          <w:t>www.hms-bg.de</w:t>
        </w:r>
      </w:hyperlink>
    </w:p>
    <w:p w:rsidR="005D52E6" w:rsidRPr="005D52E6" w:rsidRDefault="005D52E6" w:rsidP="006E20ED">
      <w:pPr>
        <w:spacing w:after="0" w:line="220" w:lineRule="atLeast"/>
        <w:rPr>
          <w:rFonts w:cs="Arial"/>
        </w:rPr>
      </w:pPr>
    </w:p>
    <w:sectPr w:rsidR="005D52E6" w:rsidRPr="005D52E6">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6F7" w:rsidRDefault="00DC76F7" w:rsidP="005D52E6">
      <w:pPr>
        <w:spacing w:after="0" w:line="240" w:lineRule="auto"/>
      </w:pPr>
      <w:r>
        <w:separator/>
      </w:r>
    </w:p>
  </w:endnote>
  <w:endnote w:type="continuationSeparator" w:id="0">
    <w:p w:rsidR="00DC76F7" w:rsidRDefault="00DC76F7" w:rsidP="005D52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6F7" w:rsidRDefault="00DC76F7" w:rsidP="005D52E6">
      <w:pPr>
        <w:spacing w:after="0" w:line="240" w:lineRule="auto"/>
      </w:pPr>
      <w:r>
        <w:separator/>
      </w:r>
    </w:p>
  </w:footnote>
  <w:footnote w:type="continuationSeparator" w:id="0">
    <w:p w:rsidR="00DC76F7" w:rsidRDefault="00DC76F7" w:rsidP="005D52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1A69" w:rsidRPr="000469DC" w:rsidRDefault="00661A69" w:rsidP="00661A69">
    <w:pPr>
      <w:pStyle w:val="Kopfzeile"/>
      <w:jc w:val="center"/>
    </w:pPr>
    <w:r>
      <w:rPr>
        <w:rFonts w:cs="Arial"/>
        <w:b/>
        <w:bCs/>
        <w:sz w:val="28"/>
        <w:szCs w:val="28"/>
        <w:lang w:eastAsia="de-DE"/>
      </w:rPr>
      <w:t>VDAA- Arbeitsrechtsdepesche 05</w:t>
    </w:r>
    <w:r w:rsidRPr="000469DC">
      <w:rPr>
        <w:rFonts w:cs="Arial"/>
        <w:b/>
        <w:bCs/>
        <w:sz w:val="28"/>
        <w:szCs w:val="28"/>
        <w:lang w:eastAsia="de-DE"/>
      </w:rPr>
      <w:t>-2018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80"/>
    <w:rsid w:val="000469DC"/>
    <w:rsid w:val="001C2C70"/>
    <w:rsid w:val="001D3EFE"/>
    <w:rsid w:val="00347380"/>
    <w:rsid w:val="00562A11"/>
    <w:rsid w:val="005B4036"/>
    <w:rsid w:val="005D52E6"/>
    <w:rsid w:val="005D5C9A"/>
    <w:rsid w:val="00661A69"/>
    <w:rsid w:val="00681778"/>
    <w:rsid w:val="006A6FDC"/>
    <w:rsid w:val="006E20ED"/>
    <w:rsid w:val="00761070"/>
    <w:rsid w:val="009155AB"/>
    <w:rsid w:val="00952518"/>
    <w:rsid w:val="00B14F16"/>
    <w:rsid w:val="00BA4669"/>
    <w:rsid w:val="00CE71F9"/>
    <w:rsid w:val="00D24F71"/>
    <w:rsid w:val="00DC76F7"/>
    <w:rsid w:val="00E931DA"/>
    <w:rsid w:val="00F140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1A1B8D6-DEAD-4A86-AA05-0A7133A21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D52E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5D52E6"/>
    <w:rPr>
      <w:rFonts w:cs="Times New Roman"/>
    </w:rPr>
  </w:style>
  <w:style w:type="paragraph" w:styleId="Fuzeile">
    <w:name w:val="footer"/>
    <w:basedOn w:val="Standard"/>
    <w:link w:val="FuzeileZchn"/>
    <w:uiPriority w:val="99"/>
    <w:unhideWhenUsed/>
    <w:rsid w:val="005D52E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5D52E6"/>
    <w:rPr>
      <w:rFonts w:cs="Times New Roman"/>
    </w:rPr>
  </w:style>
  <w:style w:type="character" w:styleId="Hyperlink">
    <w:name w:val="Hyperlink"/>
    <w:basedOn w:val="Absatz-Standardschriftart"/>
    <w:uiPriority w:val="99"/>
    <w:unhideWhenUsed/>
    <w:rsid w:val="006E20ED"/>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108098">
      <w:marLeft w:val="0"/>
      <w:marRight w:val="0"/>
      <w:marTop w:val="0"/>
      <w:marBottom w:val="0"/>
      <w:divBdr>
        <w:top w:val="none" w:sz="0" w:space="0" w:color="auto"/>
        <w:left w:val="none" w:sz="0" w:space="0" w:color="auto"/>
        <w:bottom w:val="none" w:sz="0" w:space="0" w:color="auto"/>
        <w:right w:val="none" w:sz="0" w:space="0" w:color="auto"/>
      </w:divBdr>
      <w:divsChild>
        <w:div w:id="1837108110">
          <w:marLeft w:val="0"/>
          <w:marRight w:val="0"/>
          <w:marTop w:val="0"/>
          <w:marBottom w:val="0"/>
          <w:divBdr>
            <w:top w:val="none" w:sz="0" w:space="0" w:color="auto"/>
            <w:left w:val="none" w:sz="0" w:space="0" w:color="auto"/>
            <w:bottom w:val="none" w:sz="0" w:space="0" w:color="auto"/>
            <w:right w:val="none" w:sz="0" w:space="0" w:color="auto"/>
          </w:divBdr>
          <w:divsChild>
            <w:div w:id="1837108100">
              <w:marLeft w:val="0"/>
              <w:marRight w:val="0"/>
              <w:marTop w:val="0"/>
              <w:marBottom w:val="0"/>
              <w:divBdr>
                <w:top w:val="none" w:sz="0" w:space="0" w:color="auto"/>
                <w:left w:val="none" w:sz="0" w:space="0" w:color="auto"/>
                <w:bottom w:val="none" w:sz="0" w:space="0" w:color="auto"/>
                <w:right w:val="none" w:sz="0" w:space="0" w:color="auto"/>
              </w:divBdr>
              <w:divsChild>
                <w:div w:id="1837108103">
                  <w:marLeft w:val="0"/>
                  <w:marRight w:val="0"/>
                  <w:marTop w:val="0"/>
                  <w:marBottom w:val="0"/>
                  <w:divBdr>
                    <w:top w:val="none" w:sz="0" w:space="0" w:color="auto"/>
                    <w:left w:val="none" w:sz="0" w:space="0" w:color="auto"/>
                    <w:bottom w:val="none" w:sz="0" w:space="0" w:color="auto"/>
                    <w:right w:val="none" w:sz="0" w:space="0" w:color="auto"/>
                  </w:divBdr>
                  <w:divsChild>
                    <w:div w:id="1837108113">
                      <w:marLeft w:val="0"/>
                      <w:marRight w:val="0"/>
                      <w:marTop w:val="0"/>
                      <w:marBottom w:val="0"/>
                      <w:divBdr>
                        <w:top w:val="none" w:sz="0" w:space="0" w:color="auto"/>
                        <w:left w:val="none" w:sz="0" w:space="0" w:color="auto"/>
                        <w:bottom w:val="none" w:sz="0" w:space="0" w:color="auto"/>
                        <w:right w:val="none" w:sz="0" w:space="0" w:color="auto"/>
                      </w:divBdr>
                      <w:divsChild>
                        <w:div w:id="1837108118">
                          <w:marLeft w:val="0"/>
                          <w:marRight w:val="0"/>
                          <w:marTop w:val="0"/>
                          <w:marBottom w:val="0"/>
                          <w:divBdr>
                            <w:top w:val="none" w:sz="0" w:space="0" w:color="auto"/>
                            <w:left w:val="none" w:sz="0" w:space="0" w:color="auto"/>
                            <w:bottom w:val="none" w:sz="0" w:space="0" w:color="auto"/>
                            <w:right w:val="none" w:sz="0" w:space="0" w:color="auto"/>
                          </w:divBdr>
                          <w:divsChild>
                            <w:div w:id="1837108119">
                              <w:marLeft w:val="0"/>
                              <w:marRight w:val="0"/>
                              <w:marTop w:val="0"/>
                              <w:marBottom w:val="0"/>
                              <w:divBdr>
                                <w:top w:val="none" w:sz="0" w:space="0" w:color="auto"/>
                                <w:left w:val="none" w:sz="0" w:space="0" w:color="auto"/>
                                <w:bottom w:val="none" w:sz="0" w:space="0" w:color="auto"/>
                                <w:right w:val="none" w:sz="0" w:space="0" w:color="auto"/>
                              </w:divBdr>
                              <w:divsChild>
                                <w:div w:id="1837108111">
                                  <w:marLeft w:val="0"/>
                                  <w:marRight w:val="0"/>
                                  <w:marTop w:val="0"/>
                                  <w:marBottom w:val="0"/>
                                  <w:divBdr>
                                    <w:top w:val="none" w:sz="0" w:space="0" w:color="auto"/>
                                    <w:left w:val="none" w:sz="0" w:space="0" w:color="auto"/>
                                    <w:bottom w:val="none" w:sz="0" w:space="0" w:color="auto"/>
                                    <w:right w:val="none" w:sz="0" w:space="0" w:color="auto"/>
                                  </w:divBdr>
                                  <w:divsChild>
                                    <w:div w:id="1837108099">
                                      <w:marLeft w:val="0"/>
                                      <w:marRight w:val="0"/>
                                      <w:marTop w:val="0"/>
                                      <w:marBottom w:val="0"/>
                                      <w:divBdr>
                                        <w:top w:val="none" w:sz="0" w:space="0" w:color="auto"/>
                                        <w:left w:val="none" w:sz="0" w:space="0" w:color="auto"/>
                                        <w:bottom w:val="none" w:sz="0" w:space="0" w:color="auto"/>
                                        <w:right w:val="none" w:sz="0" w:space="0" w:color="auto"/>
                                      </w:divBdr>
                                      <w:divsChild>
                                        <w:div w:id="1837108112">
                                          <w:marLeft w:val="0"/>
                                          <w:marRight w:val="0"/>
                                          <w:marTop w:val="0"/>
                                          <w:marBottom w:val="0"/>
                                          <w:divBdr>
                                            <w:top w:val="none" w:sz="0" w:space="0" w:color="auto"/>
                                            <w:left w:val="none" w:sz="0" w:space="0" w:color="auto"/>
                                            <w:bottom w:val="none" w:sz="0" w:space="0" w:color="auto"/>
                                            <w:right w:val="none" w:sz="0" w:space="0" w:color="auto"/>
                                          </w:divBdr>
                                          <w:divsChild>
                                            <w:div w:id="1837108105">
                                              <w:marLeft w:val="0"/>
                                              <w:marRight w:val="0"/>
                                              <w:marTop w:val="0"/>
                                              <w:marBottom w:val="0"/>
                                              <w:divBdr>
                                                <w:top w:val="none" w:sz="0" w:space="0" w:color="auto"/>
                                                <w:left w:val="none" w:sz="0" w:space="0" w:color="auto"/>
                                                <w:bottom w:val="none" w:sz="0" w:space="0" w:color="auto"/>
                                                <w:right w:val="none" w:sz="0" w:space="0" w:color="auto"/>
                                              </w:divBdr>
                                              <w:divsChild>
                                                <w:div w:id="1837108114">
                                                  <w:marLeft w:val="0"/>
                                                  <w:marRight w:val="0"/>
                                                  <w:marTop w:val="0"/>
                                                  <w:marBottom w:val="0"/>
                                                  <w:divBdr>
                                                    <w:top w:val="none" w:sz="0" w:space="0" w:color="auto"/>
                                                    <w:left w:val="none" w:sz="0" w:space="0" w:color="auto"/>
                                                    <w:bottom w:val="none" w:sz="0" w:space="0" w:color="auto"/>
                                                    <w:right w:val="none" w:sz="0" w:space="0" w:color="auto"/>
                                                  </w:divBdr>
                                                  <w:divsChild>
                                                    <w:div w:id="1837108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7108117">
          <w:marLeft w:val="0"/>
          <w:marRight w:val="0"/>
          <w:marTop w:val="0"/>
          <w:marBottom w:val="0"/>
          <w:divBdr>
            <w:top w:val="none" w:sz="0" w:space="0" w:color="auto"/>
            <w:left w:val="none" w:sz="0" w:space="0" w:color="auto"/>
            <w:bottom w:val="none" w:sz="0" w:space="0" w:color="auto"/>
            <w:right w:val="none" w:sz="0" w:space="0" w:color="auto"/>
          </w:divBdr>
          <w:divsChild>
            <w:div w:id="1837108115">
              <w:marLeft w:val="0"/>
              <w:marRight w:val="0"/>
              <w:marTop w:val="0"/>
              <w:marBottom w:val="0"/>
              <w:divBdr>
                <w:top w:val="none" w:sz="0" w:space="0" w:color="auto"/>
                <w:left w:val="none" w:sz="0" w:space="0" w:color="auto"/>
                <w:bottom w:val="none" w:sz="0" w:space="0" w:color="auto"/>
                <w:right w:val="none" w:sz="0" w:space="0" w:color="auto"/>
              </w:divBdr>
              <w:divsChild>
                <w:div w:id="1837108106">
                  <w:marLeft w:val="0"/>
                  <w:marRight w:val="0"/>
                  <w:marTop w:val="0"/>
                  <w:marBottom w:val="0"/>
                  <w:divBdr>
                    <w:top w:val="none" w:sz="0" w:space="0" w:color="auto"/>
                    <w:left w:val="none" w:sz="0" w:space="0" w:color="auto"/>
                    <w:bottom w:val="none" w:sz="0" w:space="0" w:color="auto"/>
                    <w:right w:val="none" w:sz="0" w:space="0" w:color="auto"/>
                  </w:divBdr>
                  <w:divsChild>
                    <w:div w:id="1837108107">
                      <w:marLeft w:val="0"/>
                      <w:marRight w:val="0"/>
                      <w:marTop w:val="0"/>
                      <w:marBottom w:val="0"/>
                      <w:divBdr>
                        <w:top w:val="none" w:sz="0" w:space="0" w:color="auto"/>
                        <w:left w:val="none" w:sz="0" w:space="0" w:color="auto"/>
                        <w:bottom w:val="none" w:sz="0" w:space="0" w:color="auto"/>
                        <w:right w:val="none" w:sz="0" w:space="0" w:color="auto"/>
                      </w:divBdr>
                      <w:divsChild>
                        <w:div w:id="1837108109">
                          <w:marLeft w:val="0"/>
                          <w:marRight w:val="0"/>
                          <w:marTop w:val="0"/>
                          <w:marBottom w:val="0"/>
                          <w:divBdr>
                            <w:top w:val="none" w:sz="0" w:space="0" w:color="auto"/>
                            <w:left w:val="none" w:sz="0" w:space="0" w:color="auto"/>
                            <w:bottom w:val="none" w:sz="0" w:space="0" w:color="auto"/>
                            <w:right w:val="none" w:sz="0" w:space="0" w:color="auto"/>
                          </w:divBdr>
                          <w:divsChild>
                            <w:div w:id="1837108101">
                              <w:marLeft w:val="0"/>
                              <w:marRight w:val="0"/>
                              <w:marTop w:val="0"/>
                              <w:marBottom w:val="0"/>
                              <w:divBdr>
                                <w:top w:val="none" w:sz="0" w:space="0" w:color="auto"/>
                                <w:left w:val="none" w:sz="0" w:space="0" w:color="auto"/>
                                <w:bottom w:val="none" w:sz="0" w:space="0" w:color="auto"/>
                                <w:right w:val="none" w:sz="0" w:space="0" w:color="auto"/>
                              </w:divBdr>
                              <w:divsChild>
                                <w:div w:id="1837108104">
                                  <w:marLeft w:val="0"/>
                                  <w:marRight w:val="0"/>
                                  <w:marTop w:val="0"/>
                                  <w:marBottom w:val="0"/>
                                  <w:divBdr>
                                    <w:top w:val="none" w:sz="0" w:space="0" w:color="auto"/>
                                    <w:left w:val="none" w:sz="0" w:space="0" w:color="auto"/>
                                    <w:bottom w:val="none" w:sz="0" w:space="0" w:color="auto"/>
                                    <w:right w:val="none" w:sz="0" w:space="0" w:color="auto"/>
                                  </w:divBdr>
                                  <w:divsChild>
                                    <w:div w:id="1837108102">
                                      <w:marLeft w:val="0"/>
                                      <w:marRight w:val="0"/>
                                      <w:marTop w:val="0"/>
                                      <w:marBottom w:val="0"/>
                                      <w:divBdr>
                                        <w:top w:val="none" w:sz="0" w:space="0" w:color="auto"/>
                                        <w:left w:val="none" w:sz="0" w:space="0" w:color="auto"/>
                                        <w:bottom w:val="none" w:sz="0" w:space="0" w:color="auto"/>
                                        <w:right w:val="none" w:sz="0" w:space="0" w:color="auto"/>
                                      </w:divBdr>
                                    </w:div>
                                    <w:div w:id="183710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843D91A0.dotm</Template>
  <TotalTime>0</TotalTime>
  <Pages>2</Pages>
  <Words>520</Words>
  <Characters>3280</Characters>
  <Application>Microsoft Office Word</Application>
  <DocSecurity>0</DocSecurity>
  <Lines>27</Lines>
  <Paragraphs>7</Paragraphs>
  <ScaleCrop>false</ScaleCrop>
  <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Administrator</cp:lastModifiedBy>
  <cp:revision>2</cp:revision>
  <dcterms:created xsi:type="dcterms:W3CDTF">2018-06-11T06:56:00Z</dcterms:created>
  <dcterms:modified xsi:type="dcterms:W3CDTF">2018-06-11T06:56:00Z</dcterms:modified>
</cp:coreProperties>
</file>