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A21" w:rsidRDefault="00677A21" w:rsidP="00677A21">
      <w:pPr>
        <w:tabs>
          <w:tab w:val="left" w:pos="426"/>
        </w:tabs>
        <w:autoSpaceDE w:val="0"/>
        <w:autoSpaceDN w:val="0"/>
        <w:spacing w:after="200" w:line="276" w:lineRule="auto"/>
        <w:jc w:val="right"/>
        <w:rPr>
          <w:rFonts w:eastAsia="ヒラギノ角ゴ Pro W3"/>
          <w:color w:val="1F497D"/>
        </w:rPr>
      </w:pPr>
      <w:bookmarkStart w:id="0" w:name="_GoBack"/>
      <w:bookmarkEnd w:id="0"/>
      <w:r>
        <w:rPr>
          <w:rFonts w:ascii="Cambria" w:eastAsia="ヒラギノ角ゴ Pro W3" w:hAnsi="Cambria" w:cs="Cambria"/>
          <w:b/>
          <w:bCs/>
          <w:color w:val="1F497D"/>
          <w:spacing w:val="20"/>
          <w:sz w:val="80"/>
          <w:szCs w:val="80"/>
          <w:lang w:eastAsia="de-DE"/>
        </w:rPr>
        <w:t>V</w:t>
      </w:r>
      <w:r>
        <w:rPr>
          <w:rFonts w:ascii="Cambria" w:eastAsia="ヒラギノ角ゴ Pro W3" w:hAnsi="Cambria" w:cs="Cambria"/>
          <w:b/>
          <w:bCs/>
          <w:color w:val="1F497D"/>
          <w:spacing w:val="20"/>
          <w:sz w:val="60"/>
          <w:szCs w:val="60"/>
          <w:lang w:eastAsia="de-DE"/>
        </w:rPr>
        <w:t>DAA</w:t>
      </w:r>
    </w:p>
    <w:p w:rsidR="00677A21" w:rsidRPr="00B14F16" w:rsidRDefault="00677A21" w:rsidP="00677A21">
      <w:pPr>
        <w:tabs>
          <w:tab w:val="center" w:pos="4536"/>
          <w:tab w:val="right" w:pos="9072"/>
        </w:tabs>
        <w:spacing w:after="200" w:line="276" w:lineRule="auto"/>
        <w:jc w:val="right"/>
        <w:rPr>
          <w:rFonts w:cs="Arial"/>
          <w:b/>
          <w:bCs/>
        </w:rPr>
      </w:pPr>
      <w:r>
        <w:rPr>
          <w:rFonts w:eastAsia="ヒラギノ角ゴ Pro W3"/>
          <w:b/>
          <w:bCs/>
          <w:color w:val="5A5A5A"/>
          <w:sz w:val="28"/>
          <w:szCs w:val="28"/>
        </w:rPr>
        <w:t>V</w:t>
      </w:r>
      <w:r>
        <w:rPr>
          <w:rFonts w:eastAsia="ヒラギノ角ゴ Pro W3"/>
          <w:b/>
          <w:bCs/>
          <w:color w:val="5A5A5A"/>
        </w:rPr>
        <w:t>erband deutscher ArbeitsrechtsAnwälte e. V.</w:t>
      </w:r>
    </w:p>
    <w:p w:rsidR="00677A21" w:rsidRDefault="00677A21" w:rsidP="00677A21">
      <w:pPr>
        <w:spacing w:after="0" w:line="360" w:lineRule="auto"/>
        <w:jc w:val="both"/>
        <w:outlineLvl w:val="0"/>
        <w:rPr>
          <w:rFonts w:cs="Arial"/>
          <w:b/>
          <w:bCs/>
          <w:kern w:val="36"/>
          <w:lang w:eastAsia="de-DE"/>
        </w:rPr>
      </w:pPr>
    </w:p>
    <w:p w:rsidR="007421D5" w:rsidRPr="00677A21" w:rsidRDefault="007421D5" w:rsidP="00677A21">
      <w:pPr>
        <w:spacing w:after="0" w:line="360" w:lineRule="auto"/>
        <w:jc w:val="both"/>
        <w:outlineLvl w:val="0"/>
        <w:rPr>
          <w:rFonts w:cs="Arial"/>
          <w:b/>
          <w:bCs/>
          <w:kern w:val="36"/>
          <w:lang w:eastAsia="de-DE"/>
        </w:rPr>
      </w:pPr>
      <w:r w:rsidRPr="00677A21">
        <w:rPr>
          <w:rFonts w:cs="Arial"/>
          <w:b/>
          <w:bCs/>
          <w:kern w:val="36"/>
          <w:lang w:eastAsia="de-DE"/>
        </w:rPr>
        <w:t>Zuzahlungen zum Firmenwagen mindern geldwerten Vorteil</w:t>
      </w:r>
    </w:p>
    <w:p w:rsidR="007421D5" w:rsidRPr="00677A21" w:rsidRDefault="007421D5" w:rsidP="00677A21">
      <w:pPr>
        <w:spacing w:after="0" w:line="360" w:lineRule="auto"/>
        <w:jc w:val="both"/>
        <w:rPr>
          <w:rFonts w:cs="Arial"/>
          <w:lang w:eastAsia="de-DE"/>
        </w:rPr>
      </w:pPr>
    </w:p>
    <w:p w:rsidR="00677A21" w:rsidRPr="00677A21" w:rsidRDefault="00677A21" w:rsidP="00677A21">
      <w:pPr>
        <w:spacing w:after="0" w:line="360" w:lineRule="auto"/>
        <w:jc w:val="both"/>
        <w:rPr>
          <w:rFonts w:cs="Arial"/>
          <w:bCs/>
          <w:lang w:eastAsia="de-DE"/>
        </w:rPr>
      </w:pPr>
      <w:r w:rsidRPr="00677A21">
        <w:rPr>
          <w:rFonts w:cs="Arial"/>
          <w:bCs/>
          <w:lang w:eastAsia="de-DE"/>
        </w:rPr>
        <w:t>ein Artikel von Rechtsanwalt und Fachanwalt für Arbeitsrecht Volker Görzel, Stuttgart</w:t>
      </w:r>
    </w:p>
    <w:p w:rsidR="00677A21" w:rsidRPr="00677A21" w:rsidRDefault="00677A21" w:rsidP="00677A21">
      <w:pPr>
        <w:spacing w:after="0" w:line="360" w:lineRule="auto"/>
        <w:jc w:val="both"/>
        <w:rPr>
          <w:rFonts w:cs="Arial"/>
          <w:bCs/>
          <w:lang w:eastAsia="de-DE"/>
        </w:rPr>
      </w:pPr>
    </w:p>
    <w:p w:rsidR="007421D5" w:rsidRPr="00677A21" w:rsidRDefault="007421D5" w:rsidP="00677A21">
      <w:pPr>
        <w:spacing w:after="0" w:line="360" w:lineRule="auto"/>
        <w:jc w:val="both"/>
        <w:rPr>
          <w:rFonts w:cs="Arial"/>
          <w:lang w:eastAsia="de-DE"/>
        </w:rPr>
      </w:pPr>
      <w:r w:rsidRPr="00677A21">
        <w:rPr>
          <w:rFonts w:cs="Arial"/>
          <w:b/>
          <w:bCs/>
          <w:lang w:eastAsia="de-DE"/>
        </w:rPr>
        <w:t>So machen Sie Ihre Zuzahlung zum Firmenwagen steuerlich geltend</w:t>
      </w:r>
    </w:p>
    <w:p w:rsidR="007421D5" w:rsidRPr="00677A21" w:rsidRDefault="007421D5" w:rsidP="00677A21">
      <w:pPr>
        <w:spacing w:after="0" w:line="360" w:lineRule="auto"/>
        <w:jc w:val="both"/>
        <w:rPr>
          <w:rFonts w:cs="Arial"/>
          <w:lang w:eastAsia="de-DE"/>
        </w:rPr>
      </w:pPr>
      <w:r w:rsidRPr="00677A21">
        <w:rPr>
          <w:rFonts w:cs="Arial"/>
          <w:lang w:eastAsia="de-DE"/>
        </w:rPr>
        <w:t>Überlässt ein Arbeitgeber seinem Arbeitnehmer sein Firmenfahrzeug zur privaten Nutzung, spricht man von einem geldwerten Vorteil, also eine Sachleistung, die über den reinen Lohn hinausgeht. Zahlt der Arbeitnehmer seinem Arbeitgeber für diese außerdienstliche Nutzung ein Nutzungsentgelt oder trägt einzelne Kosten, wie z.B. die Benzinkosten, selbst, kann der Arbeitnehmer diese getragenen Kosten in der Einkommensteuererklärung als Werbungskosten bei den Einkünften aus nichtselbstständiger Arbeit berücksichtigen und so seinen geldwerten Vorteil mindern.</w:t>
      </w:r>
    </w:p>
    <w:p w:rsidR="00677A21" w:rsidRDefault="00677A21" w:rsidP="00677A21">
      <w:pPr>
        <w:spacing w:after="0" w:line="360" w:lineRule="auto"/>
        <w:jc w:val="both"/>
        <w:rPr>
          <w:rFonts w:cs="Arial"/>
          <w:lang w:eastAsia="de-DE"/>
        </w:rPr>
      </w:pPr>
    </w:p>
    <w:p w:rsidR="007421D5" w:rsidRPr="00677A21" w:rsidRDefault="007421D5" w:rsidP="00677A21">
      <w:pPr>
        <w:spacing w:after="0" w:line="360" w:lineRule="auto"/>
        <w:jc w:val="both"/>
        <w:rPr>
          <w:rFonts w:cs="Arial"/>
          <w:lang w:eastAsia="de-DE"/>
        </w:rPr>
      </w:pPr>
      <w:r w:rsidRPr="00677A21">
        <w:rPr>
          <w:rFonts w:cs="Arial"/>
          <w:lang w:eastAsia="de-DE"/>
        </w:rPr>
        <w:t>Dies hat der BFH in seinem Urteil vom 30. November 2016 (VI R 2/15 und VI R 49/14 sowie VI R 24/14) entschieden: Eine Zuzahlung des Arbeitnehmers mindert demnach den geldwerten Vorteil und kann steuermindernd berücksichtigt werden. Dies gilt sowohl bei Anwendung der Fahrtenbuchmethode als auch bei der 1-Prozent-Regelung.</w:t>
      </w:r>
    </w:p>
    <w:p w:rsidR="00677A21" w:rsidRDefault="00677A21" w:rsidP="00677A21">
      <w:pPr>
        <w:spacing w:after="0" w:line="360" w:lineRule="auto"/>
        <w:jc w:val="both"/>
        <w:rPr>
          <w:rFonts w:cs="Arial"/>
          <w:lang w:eastAsia="de-DE"/>
        </w:rPr>
      </w:pPr>
    </w:p>
    <w:p w:rsidR="007421D5" w:rsidRPr="00677A21" w:rsidRDefault="007421D5" w:rsidP="00677A21">
      <w:pPr>
        <w:spacing w:after="0" w:line="360" w:lineRule="auto"/>
        <w:jc w:val="both"/>
        <w:rPr>
          <w:rFonts w:cs="Arial"/>
          <w:lang w:eastAsia="de-DE"/>
        </w:rPr>
      </w:pPr>
      <w:r w:rsidRPr="00677A21">
        <w:rPr>
          <w:rFonts w:cs="Arial"/>
          <w:lang w:eastAsia="de-DE"/>
        </w:rPr>
        <w:t>Übersteigen die Zuzahlungen den ermittelten geldwerten Vorteil kann der übersteigende Teil jedoch steuerlich weder als negative Einnahmen noch als Werbungskosten berücksichtigt werden. So hatte der Bundesfinanzhof mit Urteil vom 30. November 2016, Aktenzeichen VI R 49/14 entschieden.</w:t>
      </w:r>
    </w:p>
    <w:p w:rsidR="00677A21" w:rsidRDefault="00677A21" w:rsidP="00677A21">
      <w:pPr>
        <w:spacing w:after="0" w:line="360" w:lineRule="auto"/>
        <w:jc w:val="both"/>
        <w:rPr>
          <w:rFonts w:cs="Arial"/>
          <w:b/>
          <w:bCs/>
          <w:lang w:eastAsia="de-DE"/>
        </w:rPr>
      </w:pPr>
    </w:p>
    <w:p w:rsidR="007421D5" w:rsidRPr="00677A21" w:rsidRDefault="007421D5" w:rsidP="00677A21">
      <w:pPr>
        <w:spacing w:after="0" w:line="360" w:lineRule="auto"/>
        <w:jc w:val="both"/>
        <w:rPr>
          <w:rFonts w:cs="Arial"/>
          <w:lang w:eastAsia="de-DE"/>
        </w:rPr>
      </w:pPr>
      <w:r w:rsidRPr="00677A21">
        <w:rPr>
          <w:rFonts w:cs="Arial"/>
          <w:b/>
          <w:bCs/>
          <w:lang w:eastAsia="de-DE"/>
        </w:rPr>
        <w:t>Hinweis für die Praxis</w:t>
      </w:r>
    </w:p>
    <w:p w:rsidR="007421D5" w:rsidRPr="00677A21" w:rsidRDefault="007421D5" w:rsidP="00677A21">
      <w:pPr>
        <w:spacing w:after="0" w:line="360" w:lineRule="auto"/>
        <w:jc w:val="both"/>
        <w:rPr>
          <w:rFonts w:cs="Arial"/>
          <w:lang w:eastAsia="de-DE"/>
        </w:rPr>
      </w:pPr>
      <w:r w:rsidRPr="00677A21">
        <w:rPr>
          <w:rFonts w:cs="Arial"/>
          <w:lang w:eastAsia="de-DE"/>
        </w:rPr>
        <w:t>Für die Minderung des geldwerten Vorteils müssen der Finanzverwaltung entsprechende Belege (z. B. Tankquittungen) vorgelegt werden können, und die zu berücksichtigten Kosten müssen mit der Fahrleistung des Firmenwagens im Einklang stehen. Übernimmt der Arbeitnehmer übrigens eine Einmalzahlung zur Anschaffung des Fahrzeugs, mindert diese Zahlung dauerhaft die Bemessungsgrundlage des Privatanteils und somit den geldwerten Vorteil.</w:t>
      </w:r>
    </w:p>
    <w:p w:rsidR="00677A21" w:rsidRDefault="00677A21" w:rsidP="00677A21">
      <w:pPr>
        <w:widowControl w:val="0"/>
        <w:spacing w:after="0" w:line="240" w:lineRule="auto"/>
        <w:rPr>
          <w:rFonts w:cs="Arial"/>
          <w:sz w:val="20"/>
          <w:szCs w:val="20"/>
        </w:rPr>
      </w:pPr>
    </w:p>
    <w:p w:rsidR="00677A21" w:rsidRDefault="00677A21" w:rsidP="00677A21">
      <w:pPr>
        <w:widowControl w:val="0"/>
        <w:spacing w:after="0" w:line="240" w:lineRule="auto"/>
        <w:rPr>
          <w:rFonts w:cs="Arial"/>
          <w:sz w:val="20"/>
          <w:szCs w:val="20"/>
        </w:rPr>
      </w:pPr>
    </w:p>
    <w:p w:rsidR="00677A21" w:rsidRPr="00952518" w:rsidRDefault="00677A21" w:rsidP="00677A21">
      <w:pPr>
        <w:widowControl w:val="0"/>
        <w:spacing w:after="0" w:line="240" w:lineRule="auto"/>
        <w:rPr>
          <w:rFonts w:cs="Arial"/>
          <w:sz w:val="20"/>
          <w:szCs w:val="20"/>
        </w:rPr>
      </w:pPr>
      <w:r w:rsidRPr="00952518">
        <w:rPr>
          <w:rFonts w:cs="Arial"/>
          <w:sz w:val="20"/>
          <w:szCs w:val="20"/>
        </w:rPr>
        <w:lastRenderedPageBreak/>
        <w:t xml:space="preserve">Der Autor ist Mitglied des VDAA Verband deutscher Arbeitsrechtsanwälte e. V. </w:t>
      </w:r>
    </w:p>
    <w:p w:rsidR="00677A21" w:rsidRPr="00952518" w:rsidRDefault="00677A21" w:rsidP="00677A21">
      <w:pPr>
        <w:widowControl w:val="0"/>
        <w:spacing w:after="0" w:line="240" w:lineRule="auto"/>
        <w:rPr>
          <w:rFonts w:cs="Arial"/>
          <w:sz w:val="20"/>
          <w:szCs w:val="20"/>
        </w:rPr>
      </w:pPr>
    </w:p>
    <w:p w:rsidR="00677A21" w:rsidRPr="00952518" w:rsidRDefault="00677A21" w:rsidP="00677A21">
      <w:pPr>
        <w:widowControl w:val="0"/>
        <w:spacing w:after="0" w:line="240" w:lineRule="auto"/>
        <w:rPr>
          <w:rFonts w:cs="Arial"/>
          <w:sz w:val="20"/>
          <w:szCs w:val="20"/>
        </w:rPr>
      </w:pPr>
      <w:r w:rsidRPr="00952518">
        <w:rPr>
          <w:rFonts w:cs="Arial"/>
          <w:sz w:val="20"/>
          <w:szCs w:val="20"/>
        </w:rPr>
        <w:t xml:space="preserve">Für Rückfragen steht Ihnen der Autor gerne zur Verfügung. </w:t>
      </w:r>
    </w:p>
    <w:p w:rsidR="00677A21" w:rsidRPr="00952518" w:rsidRDefault="00677A21" w:rsidP="00677A21">
      <w:pPr>
        <w:widowControl w:val="0"/>
        <w:spacing w:after="0" w:line="240" w:lineRule="auto"/>
        <w:jc w:val="both"/>
        <w:rPr>
          <w:rFonts w:cs="Arial"/>
          <w:sz w:val="20"/>
          <w:szCs w:val="20"/>
          <w:lang w:eastAsia="de-DE"/>
        </w:rPr>
      </w:pPr>
    </w:p>
    <w:p w:rsidR="00677A21" w:rsidRPr="00952518" w:rsidRDefault="00677A21" w:rsidP="00677A21">
      <w:pPr>
        <w:widowControl w:val="0"/>
        <w:spacing w:after="0" w:line="240" w:lineRule="auto"/>
        <w:jc w:val="both"/>
        <w:rPr>
          <w:rFonts w:cs="Arial"/>
          <w:sz w:val="20"/>
          <w:szCs w:val="20"/>
          <w:lang w:eastAsia="de-DE"/>
        </w:rPr>
      </w:pPr>
    </w:p>
    <w:p w:rsidR="00677A21" w:rsidRPr="00952518" w:rsidRDefault="00677A21" w:rsidP="00677A21">
      <w:pPr>
        <w:widowControl w:val="0"/>
        <w:spacing w:after="0" w:line="240" w:lineRule="auto"/>
        <w:jc w:val="both"/>
        <w:rPr>
          <w:rFonts w:cs="Arial"/>
          <w:sz w:val="20"/>
          <w:szCs w:val="20"/>
          <w:lang w:eastAsia="de-DE"/>
        </w:rPr>
      </w:pPr>
      <w:r w:rsidRPr="00952518">
        <w:rPr>
          <w:rFonts w:cs="Arial"/>
          <w:sz w:val="20"/>
          <w:szCs w:val="20"/>
          <w:lang w:eastAsia="de-DE"/>
        </w:rPr>
        <w:t>Volker Görzel</w:t>
      </w:r>
    </w:p>
    <w:p w:rsidR="00677A21" w:rsidRPr="00952518" w:rsidRDefault="00677A21" w:rsidP="00677A21">
      <w:pPr>
        <w:widowControl w:val="0"/>
        <w:spacing w:after="0" w:line="240" w:lineRule="auto"/>
        <w:jc w:val="both"/>
        <w:rPr>
          <w:rFonts w:cs="Arial"/>
          <w:sz w:val="20"/>
          <w:szCs w:val="20"/>
          <w:lang w:eastAsia="de-DE"/>
        </w:rPr>
      </w:pPr>
      <w:r w:rsidRPr="00952518">
        <w:rPr>
          <w:rFonts w:cs="Arial"/>
          <w:sz w:val="20"/>
          <w:szCs w:val="20"/>
          <w:lang w:eastAsia="de-DE"/>
        </w:rPr>
        <w:t>Rechtsanwalt, Fachanwalt für Arbeitsrecht</w:t>
      </w:r>
    </w:p>
    <w:p w:rsidR="00677A21" w:rsidRPr="00952518" w:rsidRDefault="00677A21" w:rsidP="00677A21">
      <w:pPr>
        <w:widowControl w:val="0"/>
        <w:spacing w:after="0" w:line="240" w:lineRule="auto"/>
        <w:jc w:val="both"/>
        <w:rPr>
          <w:rFonts w:cs="Arial"/>
          <w:sz w:val="20"/>
          <w:szCs w:val="20"/>
          <w:lang w:eastAsia="de-DE"/>
        </w:rPr>
      </w:pPr>
      <w:r w:rsidRPr="00952518">
        <w:rPr>
          <w:rFonts w:cs="Arial"/>
          <w:sz w:val="20"/>
          <w:szCs w:val="20"/>
          <w:lang w:eastAsia="de-DE"/>
        </w:rPr>
        <w:t>HMS. Barthelmeß Görzel Rechtsanwälte</w:t>
      </w:r>
    </w:p>
    <w:p w:rsidR="00677A21" w:rsidRPr="00952518" w:rsidRDefault="00677A21" w:rsidP="00677A21">
      <w:pPr>
        <w:widowControl w:val="0"/>
        <w:spacing w:after="0" w:line="240" w:lineRule="auto"/>
        <w:jc w:val="both"/>
        <w:rPr>
          <w:rFonts w:cs="Arial"/>
          <w:sz w:val="20"/>
          <w:szCs w:val="20"/>
          <w:lang w:eastAsia="de-DE"/>
        </w:rPr>
      </w:pPr>
      <w:r w:rsidRPr="00952518">
        <w:rPr>
          <w:rFonts w:cs="Arial"/>
          <w:sz w:val="20"/>
          <w:szCs w:val="20"/>
          <w:lang w:eastAsia="de-DE"/>
        </w:rPr>
        <w:t>Hohenstaufenring 57 a</w:t>
      </w:r>
    </w:p>
    <w:p w:rsidR="00677A21" w:rsidRPr="00952518" w:rsidRDefault="00677A21" w:rsidP="00677A21">
      <w:pPr>
        <w:widowControl w:val="0"/>
        <w:spacing w:after="0" w:line="240" w:lineRule="auto"/>
        <w:jc w:val="both"/>
        <w:rPr>
          <w:rFonts w:cs="Arial"/>
          <w:sz w:val="20"/>
          <w:szCs w:val="20"/>
          <w:lang w:eastAsia="de-DE"/>
        </w:rPr>
      </w:pPr>
      <w:r w:rsidRPr="00952518">
        <w:rPr>
          <w:rFonts w:cs="Arial"/>
          <w:sz w:val="20"/>
          <w:szCs w:val="20"/>
          <w:lang w:eastAsia="de-DE"/>
        </w:rPr>
        <w:t>50674 Köln</w:t>
      </w:r>
    </w:p>
    <w:p w:rsidR="00677A21" w:rsidRPr="00952518" w:rsidRDefault="00677A21" w:rsidP="00677A21">
      <w:pPr>
        <w:widowControl w:val="0"/>
        <w:spacing w:after="0" w:line="240" w:lineRule="auto"/>
        <w:jc w:val="both"/>
        <w:rPr>
          <w:rFonts w:cs="Arial"/>
          <w:sz w:val="20"/>
          <w:szCs w:val="20"/>
          <w:lang w:eastAsia="de-DE"/>
        </w:rPr>
      </w:pPr>
      <w:r w:rsidRPr="00952518">
        <w:rPr>
          <w:rFonts w:cs="Arial"/>
          <w:sz w:val="20"/>
          <w:szCs w:val="20"/>
          <w:lang w:eastAsia="de-DE"/>
        </w:rPr>
        <w:t>Telefon: 0221/ 29 21 92 0</w:t>
      </w:r>
      <w:r w:rsidRPr="00952518">
        <w:rPr>
          <w:rFonts w:cs="Arial"/>
          <w:sz w:val="20"/>
          <w:szCs w:val="20"/>
          <w:lang w:eastAsia="de-DE"/>
        </w:rPr>
        <w:tab/>
        <w:t>Telefax: 0221/ 29 21 92 25</w:t>
      </w:r>
    </w:p>
    <w:p w:rsidR="00677A21" w:rsidRPr="00952518" w:rsidRDefault="00677A21" w:rsidP="00677A21">
      <w:pPr>
        <w:widowControl w:val="0"/>
        <w:spacing w:after="0" w:line="240" w:lineRule="auto"/>
        <w:jc w:val="both"/>
        <w:rPr>
          <w:rFonts w:cs="Arial"/>
          <w:sz w:val="20"/>
          <w:szCs w:val="20"/>
          <w:lang w:eastAsia="de-DE"/>
        </w:rPr>
      </w:pPr>
      <w:hyperlink r:id="rId6" w:history="1">
        <w:r w:rsidRPr="00952518">
          <w:rPr>
            <w:rStyle w:val="Hyperlink"/>
            <w:rFonts w:cs="Arial"/>
            <w:sz w:val="20"/>
            <w:szCs w:val="20"/>
            <w:lang w:eastAsia="de-DE"/>
          </w:rPr>
          <w:t>goerzel@hms-bg.de</w:t>
        </w:r>
      </w:hyperlink>
      <w:r w:rsidRPr="00952518">
        <w:rPr>
          <w:rFonts w:cs="Arial"/>
          <w:sz w:val="20"/>
          <w:szCs w:val="20"/>
          <w:lang w:eastAsia="de-DE"/>
        </w:rPr>
        <w:tab/>
        <w:t xml:space="preserve"> </w:t>
      </w:r>
      <w:r w:rsidRPr="00952518">
        <w:rPr>
          <w:rFonts w:cs="Arial"/>
          <w:sz w:val="20"/>
          <w:szCs w:val="20"/>
          <w:lang w:eastAsia="de-DE"/>
        </w:rPr>
        <w:tab/>
      </w:r>
      <w:hyperlink r:id="rId7" w:history="1">
        <w:r w:rsidRPr="00952518">
          <w:rPr>
            <w:rStyle w:val="Hyperlink"/>
            <w:rFonts w:cs="Arial"/>
            <w:sz w:val="20"/>
            <w:szCs w:val="20"/>
            <w:lang w:eastAsia="de-DE"/>
          </w:rPr>
          <w:t>www.hms-bg.de</w:t>
        </w:r>
      </w:hyperlink>
    </w:p>
    <w:p w:rsidR="00677A21" w:rsidRDefault="00677A21" w:rsidP="00677A21">
      <w:pPr>
        <w:widowControl w:val="0"/>
        <w:spacing w:after="0" w:line="240" w:lineRule="auto"/>
        <w:jc w:val="both"/>
        <w:rPr>
          <w:rFonts w:cs="Arial"/>
          <w:lang w:eastAsia="de-DE"/>
        </w:rPr>
      </w:pPr>
    </w:p>
    <w:p w:rsidR="00681778" w:rsidRPr="00677A21" w:rsidRDefault="00681778" w:rsidP="00677A21">
      <w:pPr>
        <w:spacing w:after="0" w:line="360" w:lineRule="auto"/>
        <w:jc w:val="both"/>
        <w:rPr>
          <w:rFonts w:cs="Arial"/>
        </w:rPr>
      </w:pPr>
    </w:p>
    <w:sectPr w:rsidR="00681778" w:rsidRPr="00677A21">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C3B" w:rsidRDefault="00A62C3B" w:rsidP="00677A21">
      <w:pPr>
        <w:spacing w:after="0" w:line="240" w:lineRule="auto"/>
      </w:pPr>
      <w:r>
        <w:separator/>
      </w:r>
    </w:p>
  </w:endnote>
  <w:endnote w:type="continuationSeparator" w:id="0">
    <w:p w:rsidR="00A62C3B" w:rsidRDefault="00A62C3B" w:rsidP="00677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C3B" w:rsidRDefault="00A62C3B" w:rsidP="00677A21">
      <w:pPr>
        <w:spacing w:after="0" w:line="240" w:lineRule="auto"/>
      </w:pPr>
      <w:r>
        <w:separator/>
      </w:r>
    </w:p>
  </w:footnote>
  <w:footnote w:type="continuationSeparator" w:id="0">
    <w:p w:rsidR="00A62C3B" w:rsidRDefault="00A62C3B" w:rsidP="00677A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63F" w:rsidRPr="000469DC" w:rsidRDefault="00D7463F" w:rsidP="00D7463F">
    <w:pPr>
      <w:pStyle w:val="Kopfzeile"/>
      <w:jc w:val="center"/>
    </w:pPr>
    <w:r>
      <w:rPr>
        <w:rFonts w:cs="Arial"/>
        <w:b/>
        <w:bCs/>
        <w:sz w:val="28"/>
        <w:szCs w:val="28"/>
        <w:lang w:eastAsia="de-DE"/>
      </w:rPr>
      <w:t>VDAA- Arbeitsrechtsdepesche 05</w:t>
    </w:r>
    <w:r w:rsidRPr="000469DC">
      <w:rPr>
        <w:rFonts w:cs="Arial"/>
        <w:b/>
        <w:bCs/>
        <w:sz w:val="28"/>
        <w:szCs w:val="28"/>
        <w:lang w:eastAsia="de-DE"/>
      </w:rPr>
      <w:t>-2018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D5"/>
    <w:rsid w:val="000469DC"/>
    <w:rsid w:val="001D3EFE"/>
    <w:rsid w:val="005B4036"/>
    <w:rsid w:val="00677A21"/>
    <w:rsid w:val="00681778"/>
    <w:rsid w:val="006A6FDC"/>
    <w:rsid w:val="007421D5"/>
    <w:rsid w:val="009155AB"/>
    <w:rsid w:val="00952518"/>
    <w:rsid w:val="00A62C3B"/>
    <w:rsid w:val="00B14F16"/>
    <w:rsid w:val="00BA4669"/>
    <w:rsid w:val="00CE71F9"/>
    <w:rsid w:val="00D24F71"/>
    <w:rsid w:val="00D7463F"/>
    <w:rsid w:val="00DB5D1D"/>
    <w:rsid w:val="00E13857"/>
    <w:rsid w:val="00EC6E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888DAD5-EC27-4BBB-8520-A0C256777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77A2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677A21"/>
    <w:rPr>
      <w:rFonts w:cs="Times New Roman"/>
    </w:rPr>
  </w:style>
  <w:style w:type="paragraph" w:styleId="Fuzeile">
    <w:name w:val="footer"/>
    <w:basedOn w:val="Standard"/>
    <w:link w:val="FuzeileZchn"/>
    <w:uiPriority w:val="99"/>
    <w:unhideWhenUsed/>
    <w:rsid w:val="00677A21"/>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677A21"/>
    <w:rPr>
      <w:rFonts w:cs="Times New Roman"/>
    </w:rPr>
  </w:style>
  <w:style w:type="character" w:styleId="Hyperlink">
    <w:name w:val="Hyperlink"/>
    <w:basedOn w:val="Absatz-Standardschriftart"/>
    <w:uiPriority w:val="99"/>
    <w:unhideWhenUsed/>
    <w:rsid w:val="00677A2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886900">
      <w:marLeft w:val="0"/>
      <w:marRight w:val="0"/>
      <w:marTop w:val="0"/>
      <w:marBottom w:val="0"/>
      <w:divBdr>
        <w:top w:val="none" w:sz="0" w:space="0" w:color="auto"/>
        <w:left w:val="none" w:sz="0" w:space="0" w:color="auto"/>
        <w:bottom w:val="none" w:sz="0" w:space="0" w:color="auto"/>
        <w:right w:val="none" w:sz="0" w:space="0" w:color="auto"/>
      </w:divBdr>
      <w:divsChild>
        <w:div w:id="1321886890">
          <w:marLeft w:val="0"/>
          <w:marRight w:val="0"/>
          <w:marTop w:val="0"/>
          <w:marBottom w:val="0"/>
          <w:divBdr>
            <w:top w:val="none" w:sz="0" w:space="0" w:color="auto"/>
            <w:left w:val="none" w:sz="0" w:space="0" w:color="auto"/>
            <w:bottom w:val="none" w:sz="0" w:space="0" w:color="auto"/>
            <w:right w:val="none" w:sz="0" w:space="0" w:color="auto"/>
          </w:divBdr>
          <w:divsChild>
            <w:div w:id="1321886898">
              <w:marLeft w:val="0"/>
              <w:marRight w:val="0"/>
              <w:marTop w:val="0"/>
              <w:marBottom w:val="0"/>
              <w:divBdr>
                <w:top w:val="none" w:sz="0" w:space="0" w:color="auto"/>
                <w:left w:val="none" w:sz="0" w:space="0" w:color="auto"/>
                <w:bottom w:val="none" w:sz="0" w:space="0" w:color="auto"/>
                <w:right w:val="none" w:sz="0" w:space="0" w:color="auto"/>
              </w:divBdr>
              <w:divsChild>
                <w:div w:id="1321886882">
                  <w:marLeft w:val="0"/>
                  <w:marRight w:val="0"/>
                  <w:marTop w:val="0"/>
                  <w:marBottom w:val="0"/>
                  <w:divBdr>
                    <w:top w:val="none" w:sz="0" w:space="0" w:color="auto"/>
                    <w:left w:val="none" w:sz="0" w:space="0" w:color="auto"/>
                    <w:bottom w:val="none" w:sz="0" w:space="0" w:color="auto"/>
                    <w:right w:val="none" w:sz="0" w:space="0" w:color="auto"/>
                  </w:divBdr>
                  <w:divsChild>
                    <w:div w:id="1321886888">
                      <w:marLeft w:val="0"/>
                      <w:marRight w:val="0"/>
                      <w:marTop w:val="0"/>
                      <w:marBottom w:val="0"/>
                      <w:divBdr>
                        <w:top w:val="none" w:sz="0" w:space="0" w:color="auto"/>
                        <w:left w:val="none" w:sz="0" w:space="0" w:color="auto"/>
                        <w:bottom w:val="none" w:sz="0" w:space="0" w:color="auto"/>
                        <w:right w:val="none" w:sz="0" w:space="0" w:color="auto"/>
                      </w:divBdr>
                      <w:divsChild>
                        <w:div w:id="1321886887">
                          <w:marLeft w:val="0"/>
                          <w:marRight w:val="0"/>
                          <w:marTop w:val="0"/>
                          <w:marBottom w:val="0"/>
                          <w:divBdr>
                            <w:top w:val="none" w:sz="0" w:space="0" w:color="auto"/>
                            <w:left w:val="none" w:sz="0" w:space="0" w:color="auto"/>
                            <w:bottom w:val="none" w:sz="0" w:space="0" w:color="auto"/>
                            <w:right w:val="none" w:sz="0" w:space="0" w:color="auto"/>
                          </w:divBdr>
                          <w:divsChild>
                            <w:div w:id="1321886885">
                              <w:marLeft w:val="0"/>
                              <w:marRight w:val="0"/>
                              <w:marTop w:val="0"/>
                              <w:marBottom w:val="0"/>
                              <w:divBdr>
                                <w:top w:val="none" w:sz="0" w:space="0" w:color="auto"/>
                                <w:left w:val="none" w:sz="0" w:space="0" w:color="auto"/>
                                <w:bottom w:val="none" w:sz="0" w:space="0" w:color="auto"/>
                                <w:right w:val="none" w:sz="0" w:space="0" w:color="auto"/>
                              </w:divBdr>
                              <w:divsChild>
                                <w:div w:id="1321886889">
                                  <w:marLeft w:val="0"/>
                                  <w:marRight w:val="0"/>
                                  <w:marTop w:val="0"/>
                                  <w:marBottom w:val="0"/>
                                  <w:divBdr>
                                    <w:top w:val="none" w:sz="0" w:space="0" w:color="auto"/>
                                    <w:left w:val="none" w:sz="0" w:space="0" w:color="auto"/>
                                    <w:bottom w:val="none" w:sz="0" w:space="0" w:color="auto"/>
                                    <w:right w:val="none" w:sz="0" w:space="0" w:color="auto"/>
                                  </w:divBdr>
                                  <w:divsChild>
                                    <w:div w:id="1321886894">
                                      <w:marLeft w:val="0"/>
                                      <w:marRight w:val="0"/>
                                      <w:marTop w:val="0"/>
                                      <w:marBottom w:val="0"/>
                                      <w:divBdr>
                                        <w:top w:val="none" w:sz="0" w:space="0" w:color="auto"/>
                                        <w:left w:val="none" w:sz="0" w:space="0" w:color="auto"/>
                                        <w:bottom w:val="none" w:sz="0" w:space="0" w:color="auto"/>
                                        <w:right w:val="none" w:sz="0" w:space="0" w:color="auto"/>
                                      </w:divBdr>
                                    </w:div>
                                    <w:div w:id="132188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886897">
          <w:marLeft w:val="0"/>
          <w:marRight w:val="0"/>
          <w:marTop w:val="0"/>
          <w:marBottom w:val="0"/>
          <w:divBdr>
            <w:top w:val="none" w:sz="0" w:space="0" w:color="auto"/>
            <w:left w:val="none" w:sz="0" w:space="0" w:color="auto"/>
            <w:bottom w:val="none" w:sz="0" w:space="0" w:color="auto"/>
            <w:right w:val="none" w:sz="0" w:space="0" w:color="auto"/>
          </w:divBdr>
          <w:divsChild>
            <w:div w:id="1321886902">
              <w:marLeft w:val="0"/>
              <w:marRight w:val="0"/>
              <w:marTop w:val="0"/>
              <w:marBottom w:val="0"/>
              <w:divBdr>
                <w:top w:val="none" w:sz="0" w:space="0" w:color="auto"/>
                <w:left w:val="none" w:sz="0" w:space="0" w:color="auto"/>
                <w:bottom w:val="none" w:sz="0" w:space="0" w:color="auto"/>
                <w:right w:val="none" w:sz="0" w:space="0" w:color="auto"/>
              </w:divBdr>
              <w:divsChild>
                <w:div w:id="1321886893">
                  <w:marLeft w:val="0"/>
                  <w:marRight w:val="0"/>
                  <w:marTop w:val="0"/>
                  <w:marBottom w:val="0"/>
                  <w:divBdr>
                    <w:top w:val="none" w:sz="0" w:space="0" w:color="auto"/>
                    <w:left w:val="none" w:sz="0" w:space="0" w:color="auto"/>
                    <w:bottom w:val="none" w:sz="0" w:space="0" w:color="auto"/>
                    <w:right w:val="none" w:sz="0" w:space="0" w:color="auto"/>
                  </w:divBdr>
                  <w:divsChild>
                    <w:div w:id="1321886896">
                      <w:marLeft w:val="0"/>
                      <w:marRight w:val="0"/>
                      <w:marTop w:val="0"/>
                      <w:marBottom w:val="0"/>
                      <w:divBdr>
                        <w:top w:val="none" w:sz="0" w:space="0" w:color="auto"/>
                        <w:left w:val="none" w:sz="0" w:space="0" w:color="auto"/>
                        <w:bottom w:val="none" w:sz="0" w:space="0" w:color="auto"/>
                        <w:right w:val="none" w:sz="0" w:space="0" w:color="auto"/>
                      </w:divBdr>
                      <w:divsChild>
                        <w:div w:id="1321886891">
                          <w:marLeft w:val="0"/>
                          <w:marRight w:val="0"/>
                          <w:marTop w:val="0"/>
                          <w:marBottom w:val="0"/>
                          <w:divBdr>
                            <w:top w:val="none" w:sz="0" w:space="0" w:color="auto"/>
                            <w:left w:val="none" w:sz="0" w:space="0" w:color="auto"/>
                            <w:bottom w:val="none" w:sz="0" w:space="0" w:color="auto"/>
                            <w:right w:val="none" w:sz="0" w:space="0" w:color="auto"/>
                          </w:divBdr>
                          <w:divsChild>
                            <w:div w:id="1321886892">
                              <w:marLeft w:val="0"/>
                              <w:marRight w:val="0"/>
                              <w:marTop w:val="0"/>
                              <w:marBottom w:val="0"/>
                              <w:divBdr>
                                <w:top w:val="none" w:sz="0" w:space="0" w:color="auto"/>
                                <w:left w:val="none" w:sz="0" w:space="0" w:color="auto"/>
                                <w:bottom w:val="none" w:sz="0" w:space="0" w:color="auto"/>
                                <w:right w:val="none" w:sz="0" w:space="0" w:color="auto"/>
                              </w:divBdr>
                              <w:divsChild>
                                <w:div w:id="1321886883">
                                  <w:marLeft w:val="0"/>
                                  <w:marRight w:val="0"/>
                                  <w:marTop w:val="0"/>
                                  <w:marBottom w:val="0"/>
                                  <w:divBdr>
                                    <w:top w:val="none" w:sz="0" w:space="0" w:color="auto"/>
                                    <w:left w:val="none" w:sz="0" w:space="0" w:color="auto"/>
                                    <w:bottom w:val="none" w:sz="0" w:space="0" w:color="auto"/>
                                    <w:right w:val="none" w:sz="0" w:space="0" w:color="auto"/>
                                  </w:divBdr>
                                  <w:divsChild>
                                    <w:div w:id="1321886886">
                                      <w:marLeft w:val="0"/>
                                      <w:marRight w:val="0"/>
                                      <w:marTop w:val="0"/>
                                      <w:marBottom w:val="0"/>
                                      <w:divBdr>
                                        <w:top w:val="none" w:sz="0" w:space="0" w:color="auto"/>
                                        <w:left w:val="none" w:sz="0" w:space="0" w:color="auto"/>
                                        <w:bottom w:val="none" w:sz="0" w:space="0" w:color="auto"/>
                                        <w:right w:val="none" w:sz="0" w:space="0" w:color="auto"/>
                                      </w:divBdr>
                                      <w:divsChild>
                                        <w:div w:id="1321886895">
                                          <w:marLeft w:val="0"/>
                                          <w:marRight w:val="0"/>
                                          <w:marTop w:val="0"/>
                                          <w:marBottom w:val="0"/>
                                          <w:divBdr>
                                            <w:top w:val="none" w:sz="0" w:space="0" w:color="auto"/>
                                            <w:left w:val="none" w:sz="0" w:space="0" w:color="auto"/>
                                            <w:bottom w:val="none" w:sz="0" w:space="0" w:color="auto"/>
                                            <w:right w:val="none" w:sz="0" w:space="0" w:color="auto"/>
                                          </w:divBdr>
                                          <w:divsChild>
                                            <w:div w:id="1321886884">
                                              <w:marLeft w:val="0"/>
                                              <w:marRight w:val="0"/>
                                              <w:marTop w:val="0"/>
                                              <w:marBottom w:val="0"/>
                                              <w:divBdr>
                                                <w:top w:val="none" w:sz="0" w:space="0" w:color="auto"/>
                                                <w:left w:val="none" w:sz="0" w:space="0" w:color="auto"/>
                                                <w:bottom w:val="none" w:sz="0" w:space="0" w:color="auto"/>
                                                <w:right w:val="none" w:sz="0" w:space="0" w:color="auto"/>
                                              </w:divBdr>
                                              <w:divsChild>
                                                <w:div w:id="1321886881">
                                                  <w:marLeft w:val="0"/>
                                                  <w:marRight w:val="0"/>
                                                  <w:marTop w:val="0"/>
                                                  <w:marBottom w:val="0"/>
                                                  <w:divBdr>
                                                    <w:top w:val="none" w:sz="0" w:space="0" w:color="auto"/>
                                                    <w:left w:val="none" w:sz="0" w:space="0" w:color="auto"/>
                                                    <w:bottom w:val="none" w:sz="0" w:space="0" w:color="auto"/>
                                                    <w:right w:val="none" w:sz="0" w:space="0" w:color="auto"/>
                                                  </w:divBdr>
                                                  <w:divsChild>
                                                    <w:div w:id="132188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hms-bg.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oerzel@hms-bg.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7E9B7BC8.dotm</Template>
  <TotalTime>0</TotalTime>
  <Pages>2</Pages>
  <Words>317</Words>
  <Characters>2002</Characters>
  <Application>Microsoft Office Word</Application>
  <DocSecurity>0</DocSecurity>
  <Lines>16</Lines>
  <Paragraphs>4</Paragraphs>
  <ScaleCrop>false</ScaleCrop>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Hawkins</dc:creator>
  <cp:keywords/>
  <dc:description/>
  <cp:lastModifiedBy>Administrator</cp:lastModifiedBy>
  <cp:revision>2</cp:revision>
  <dcterms:created xsi:type="dcterms:W3CDTF">2018-06-11T06:58:00Z</dcterms:created>
  <dcterms:modified xsi:type="dcterms:W3CDTF">2018-06-11T06:58:00Z</dcterms:modified>
</cp:coreProperties>
</file>