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8F0DD" w14:textId="77777777" w:rsidR="00371EAA" w:rsidRPr="00CC6A78" w:rsidRDefault="00371EAA" w:rsidP="00371EAA">
      <w:pPr>
        <w:tabs>
          <w:tab w:val="left" w:pos="426"/>
        </w:tabs>
        <w:autoSpaceDE w:val="0"/>
        <w:autoSpaceDN w:val="0"/>
        <w:spacing w:after="200" w:line="276" w:lineRule="auto"/>
        <w:jc w:val="right"/>
        <w:rPr>
          <w:rFonts w:eastAsia="ヒラギノ角ゴ Pro W3"/>
          <w:color w:val="1F497D"/>
        </w:rPr>
      </w:pPr>
      <w:bookmarkStart w:id="0" w:name="_Hlk522114436"/>
      <w:bookmarkStart w:id="1" w:name="_Hlk34845288"/>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05DCF986" w14:textId="77777777" w:rsidR="00371EAA" w:rsidRPr="00CC6A78" w:rsidRDefault="00371EAA" w:rsidP="00371EAA">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614936" w:rsidRDefault="00E655F1" w:rsidP="00371EAA">
      <w:pPr>
        <w:spacing w:line="360" w:lineRule="auto"/>
        <w:jc w:val="both"/>
        <w:rPr>
          <w:rFonts w:ascii="Arial" w:hAnsi="Arial" w:cs="Arial"/>
          <w:bCs/>
          <w:sz w:val="22"/>
          <w:szCs w:val="22"/>
        </w:rPr>
      </w:pPr>
    </w:p>
    <w:p w14:paraId="362E9A28" w14:textId="6CEE1129" w:rsidR="00FC7183" w:rsidRPr="00371EAA" w:rsidRDefault="001560E7" w:rsidP="00371EAA">
      <w:pPr>
        <w:spacing w:line="360" w:lineRule="auto"/>
        <w:jc w:val="both"/>
        <w:rPr>
          <w:rFonts w:ascii="Arial" w:hAnsi="Arial" w:cs="Arial"/>
          <w:b/>
          <w:bCs/>
          <w:sz w:val="22"/>
          <w:szCs w:val="22"/>
        </w:rPr>
      </w:pPr>
      <w:r w:rsidRPr="00371EAA">
        <w:rPr>
          <w:rFonts w:ascii="Arial" w:hAnsi="Arial" w:cs="Arial"/>
          <w:b/>
          <w:bCs/>
          <w:sz w:val="22"/>
          <w:szCs w:val="22"/>
        </w:rPr>
        <w:t>Kündigung wegen Verletzung des Abstandsgebots?</w:t>
      </w:r>
    </w:p>
    <w:p w14:paraId="06C27C5E" w14:textId="51E874FE" w:rsidR="002A031C" w:rsidRPr="00614936" w:rsidRDefault="002A031C" w:rsidP="00371EAA">
      <w:pPr>
        <w:spacing w:line="360" w:lineRule="auto"/>
        <w:jc w:val="both"/>
        <w:rPr>
          <w:rFonts w:ascii="Arial" w:hAnsi="Arial" w:cs="Arial"/>
          <w:bCs/>
          <w:sz w:val="22"/>
          <w:szCs w:val="22"/>
        </w:rPr>
      </w:pPr>
    </w:p>
    <w:p w14:paraId="35E315DB" w14:textId="515B3FAC" w:rsidR="00FC7183" w:rsidRPr="00371EAA" w:rsidRDefault="001560E7" w:rsidP="00371EAA">
      <w:pPr>
        <w:spacing w:line="360" w:lineRule="auto"/>
        <w:jc w:val="both"/>
        <w:rPr>
          <w:rFonts w:ascii="Arial" w:hAnsi="Arial" w:cs="Arial"/>
          <w:b/>
          <w:bCs/>
          <w:sz w:val="22"/>
          <w:szCs w:val="22"/>
        </w:rPr>
      </w:pPr>
      <w:r w:rsidRPr="00371EAA">
        <w:rPr>
          <w:rFonts w:ascii="Arial" w:hAnsi="Arial" w:cs="Arial"/>
          <w:b/>
          <w:bCs/>
          <w:sz w:val="22"/>
          <w:szCs w:val="22"/>
        </w:rPr>
        <w:t>Kündigungsschutzverfahren vor dem Arbeitsgericht Osnabrück endet durch Vergleich</w:t>
      </w:r>
    </w:p>
    <w:p w14:paraId="13D2833B" w14:textId="77777777" w:rsidR="00E739FE" w:rsidRPr="00614936" w:rsidRDefault="00E739FE" w:rsidP="00371EAA">
      <w:pPr>
        <w:spacing w:line="360" w:lineRule="auto"/>
        <w:jc w:val="both"/>
        <w:rPr>
          <w:rFonts w:ascii="Arial" w:hAnsi="Arial" w:cs="Arial"/>
          <w:bCs/>
          <w:sz w:val="22"/>
          <w:szCs w:val="22"/>
        </w:rPr>
      </w:pPr>
    </w:p>
    <w:p w14:paraId="3B420681" w14:textId="133AC536" w:rsidR="000F19B5" w:rsidRPr="00371EAA" w:rsidRDefault="001560E7" w:rsidP="00371EAA">
      <w:pPr>
        <w:spacing w:line="360" w:lineRule="auto"/>
        <w:jc w:val="both"/>
        <w:rPr>
          <w:rFonts w:ascii="Arial" w:hAnsi="Arial" w:cs="Arial"/>
          <w:b/>
          <w:bCs/>
          <w:sz w:val="22"/>
          <w:szCs w:val="22"/>
        </w:rPr>
      </w:pPr>
      <w:r w:rsidRPr="00371EAA">
        <w:rPr>
          <w:rFonts w:ascii="Arial" w:hAnsi="Arial" w:cs="Arial"/>
          <w:b/>
          <w:bCs/>
          <w:sz w:val="22"/>
          <w:szCs w:val="22"/>
        </w:rPr>
        <w:t>Die meisten Landesverordnungen zur Eindämmung des Corona-Virus sehen Abstandsgebote vor. Werden diese nicht eingehalten, droht ein Bußgeld. Aber kann ein Arbeitnehmer bei einem Verstoß auch gekündigt werden?</w:t>
      </w:r>
    </w:p>
    <w:p w14:paraId="26FDD157" w14:textId="608C8351" w:rsidR="00FC7183" w:rsidRPr="00614936" w:rsidRDefault="00FC7183" w:rsidP="00371EAA">
      <w:pPr>
        <w:spacing w:line="360" w:lineRule="auto"/>
        <w:jc w:val="both"/>
        <w:rPr>
          <w:rFonts w:ascii="Arial" w:hAnsi="Arial" w:cs="Arial"/>
          <w:bCs/>
          <w:sz w:val="22"/>
          <w:szCs w:val="22"/>
        </w:rPr>
      </w:pPr>
      <w:bookmarkStart w:id="2" w:name="_GoBack"/>
      <w:bookmarkEnd w:id="2"/>
    </w:p>
    <w:p w14:paraId="1063701F" w14:textId="7CB83FB9" w:rsidR="00B7111C" w:rsidRPr="00371EAA" w:rsidRDefault="001560E7" w:rsidP="00371EAA">
      <w:pPr>
        <w:spacing w:line="360" w:lineRule="auto"/>
        <w:jc w:val="both"/>
        <w:rPr>
          <w:rFonts w:ascii="Arial" w:hAnsi="Arial" w:cs="Arial"/>
          <w:sz w:val="22"/>
          <w:szCs w:val="22"/>
        </w:rPr>
      </w:pPr>
      <w:r w:rsidRPr="00371EAA">
        <w:rPr>
          <w:rFonts w:ascii="Arial" w:hAnsi="Arial" w:cs="Arial"/>
          <w:sz w:val="22"/>
          <w:szCs w:val="22"/>
        </w:rPr>
        <w:t xml:space="preserve">Ein aktuelles Verfahren bewertet der </w:t>
      </w:r>
      <w:r w:rsidR="00B7111C" w:rsidRPr="00371EAA">
        <w:rPr>
          <w:rFonts w:ascii="Arial" w:hAnsi="Arial" w:cs="Arial"/>
          <w:sz w:val="22"/>
          <w:szCs w:val="22"/>
        </w:rPr>
        <w:t xml:space="preserve">Hamburger Fachanwalt für Arbeitsrecht Prof. Dr. Michael </w:t>
      </w:r>
      <w:r w:rsidR="00371EAA">
        <w:rPr>
          <w:rFonts w:ascii="Arial" w:hAnsi="Arial" w:cs="Arial"/>
          <w:sz w:val="22"/>
          <w:szCs w:val="22"/>
        </w:rPr>
        <w:t>Fuhlrott, Hamburg</w:t>
      </w:r>
    </w:p>
    <w:p w14:paraId="52721563" w14:textId="7DAB621C" w:rsidR="00B752CC" w:rsidRPr="00371EAA" w:rsidRDefault="00B752CC" w:rsidP="00371EAA">
      <w:pPr>
        <w:spacing w:line="360" w:lineRule="auto"/>
        <w:jc w:val="both"/>
        <w:rPr>
          <w:rFonts w:ascii="Arial" w:hAnsi="Arial" w:cs="Arial"/>
          <w:sz w:val="22"/>
          <w:szCs w:val="22"/>
        </w:rPr>
      </w:pPr>
    </w:p>
    <w:p w14:paraId="7C8A6D54" w14:textId="4D2395C6" w:rsidR="001560E7" w:rsidRPr="00371EAA" w:rsidRDefault="001560E7" w:rsidP="00371EAA">
      <w:pPr>
        <w:spacing w:line="360" w:lineRule="auto"/>
        <w:jc w:val="both"/>
        <w:rPr>
          <w:rFonts w:ascii="Arial" w:hAnsi="Arial" w:cs="Arial"/>
          <w:sz w:val="22"/>
          <w:szCs w:val="22"/>
        </w:rPr>
      </w:pPr>
      <w:r w:rsidRPr="00371EAA">
        <w:rPr>
          <w:rFonts w:ascii="Arial" w:hAnsi="Arial" w:cs="Arial"/>
          <w:sz w:val="22"/>
          <w:szCs w:val="22"/>
        </w:rPr>
        <w:t>Abstandsgebote und Maskenpflicht sind zwei zentrale Vorgaben zur Eindämmung des Corona-Virus. Nahezu alle landesgesetzlichen Verordnungen sehen daher entsprechende Regelungen vor. Wird hiergegen verstoßen, droht ein Bußgeld. Ob der Arbeitgeber aber auch einem Arbeitnehmer, der gegen diese Regelungen verstößt</w:t>
      </w:r>
      <w:r w:rsidR="0040428D" w:rsidRPr="00371EAA">
        <w:rPr>
          <w:rFonts w:ascii="Arial" w:hAnsi="Arial" w:cs="Arial"/>
          <w:sz w:val="22"/>
          <w:szCs w:val="22"/>
        </w:rPr>
        <w:t>,</w:t>
      </w:r>
      <w:r w:rsidRPr="00371EAA">
        <w:rPr>
          <w:rFonts w:ascii="Arial" w:hAnsi="Arial" w:cs="Arial"/>
          <w:sz w:val="22"/>
          <w:szCs w:val="22"/>
        </w:rPr>
        <w:t xml:space="preserve"> kündigen darf, hatte das Arbeitsgericht Os</w:t>
      </w:r>
      <w:r w:rsidR="00A25927" w:rsidRPr="00371EAA">
        <w:rPr>
          <w:rFonts w:ascii="Arial" w:hAnsi="Arial" w:cs="Arial"/>
          <w:sz w:val="22"/>
          <w:szCs w:val="22"/>
        </w:rPr>
        <w:t xml:space="preserve">nabrück zu beurteilen (Az.: 2 Ca 143/20). </w:t>
      </w:r>
    </w:p>
    <w:p w14:paraId="142BA2E1" w14:textId="6CD3BF57" w:rsidR="00A25927" w:rsidRPr="00371EAA" w:rsidRDefault="00A25927" w:rsidP="00371EAA">
      <w:pPr>
        <w:spacing w:line="360" w:lineRule="auto"/>
        <w:jc w:val="both"/>
        <w:rPr>
          <w:rFonts w:ascii="Arial" w:hAnsi="Arial" w:cs="Arial"/>
          <w:sz w:val="22"/>
          <w:szCs w:val="22"/>
        </w:rPr>
      </w:pPr>
    </w:p>
    <w:p w14:paraId="18D92BE9" w14:textId="05368E24" w:rsidR="00A25927" w:rsidRPr="00371EAA" w:rsidRDefault="00333D26" w:rsidP="00371EAA">
      <w:pPr>
        <w:numPr>
          <w:ilvl w:val="0"/>
          <w:numId w:val="13"/>
        </w:numPr>
        <w:spacing w:line="360" w:lineRule="auto"/>
        <w:jc w:val="both"/>
        <w:rPr>
          <w:rFonts w:ascii="Arial" w:hAnsi="Arial" w:cs="Arial"/>
          <w:b/>
          <w:bCs/>
          <w:sz w:val="22"/>
          <w:szCs w:val="22"/>
        </w:rPr>
      </w:pPr>
      <w:r w:rsidRPr="00371EAA">
        <w:rPr>
          <w:rFonts w:ascii="Arial" w:hAnsi="Arial" w:cs="Arial"/>
          <w:b/>
          <w:bCs/>
          <w:sz w:val="22"/>
          <w:szCs w:val="22"/>
        </w:rPr>
        <w:t>Posting bei WhatsApp</w:t>
      </w:r>
      <w:r w:rsidR="00A25927" w:rsidRPr="00371EAA">
        <w:rPr>
          <w:rFonts w:ascii="Arial" w:hAnsi="Arial" w:cs="Arial"/>
          <w:b/>
          <w:bCs/>
          <w:sz w:val="22"/>
          <w:szCs w:val="22"/>
        </w:rPr>
        <w:t xml:space="preserve"> „Quarantäne bei mir“</w:t>
      </w:r>
    </w:p>
    <w:p w14:paraId="126070EF" w14:textId="77777777" w:rsidR="00A25927" w:rsidRPr="00371EAA" w:rsidRDefault="00A25927" w:rsidP="00371EAA">
      <w:pPr>
        <w:spacing w:line="360" w:lineRule="auto"/>
        <w:jc w:val="both"/>
        <w:rPr>
          <w:rFonts w:ascii="Arial" w:hAnsi="Arial" w:cs="Arial"/>
          <w:sz w:val="22"/>
          <w:szCs w:val="22"/>
        </w:rPr>
      </w:pPr>
    </w:p>
    <w:p w14:paraId="7CDFFBEA" w14:textId="7B6E39E7" w:rsidR="00A25927" w:rsidRPr="00371EAA" w:rsidRDefault="00A25927" w:rsidP="00371EAA">
      <w:pPr>
        <w:spacing w:line="360" w:lineRule="auto"/>
        <w:jc w:val="both"/>
        <w:rPr>
          <w:rFonts w:ascii="Arial" w:hAnsi="Arial" w:cs="Arial"/>
          <w:sz w:val="22"/>
          <w:szCs w:val="22"/>
        </w:rPr>
      </w:pPr>
      <w:r w:rsidRPr="00371EAA">
        <w:rPr>
          <w:rFonts w:ascii="Arial" w:hAnsi="Arial" w:cs="Arial"/>
          <w:sz w:val="22"/>
          <w:szCs w:val="22"/>
        </w:rPr>
        <w:t xml:space="preserve">Streitgegenständlich zwischen den Arbeitsvertragsparteien war eine fristlose außerordentliche Kündigung des Arbeitgebers. Dieser hatte </w:t>
      </w:r>
      <w:r w:rsidR="00333D26" w:rsidRPr="00371EAA">
        <w:rPr>
          <w:rFonts w:ascii="Arial" w:hAnsi="Arial" w:cs="Arial"/>
          <w:sz w:val="22"/>
          <w:szCs w:val="22"/>
        </w:rPr>
        <w:t>den seit Mär</w:t>
      </w:r>
      <w:r w:rsidR="0040428D" w:rsidRPr="00371EAA">
        <w:rPr>
          <w:rFonts w:ascii="Arial" w:hAnsi="Arial" w:cs="Arial"/>
          <w:sz w:val="22"/>
          <w:szCs w:val="22"/>
        </w:rPr>
        <w:t>z 2018 als Techniker beschäftigt</w:t>
      </w:r>
      <w:r w:rsidR="00333D26" w:rsidRPr="00371EAA">
        <w:rPr>
          <w:rFonts w:ascii="Arial" w:hAnsi="Arial" w:cs="Arial"/>
          <w:sz w:val="22"/>
          <w:szCs w:val="22"/>
        </w:rPr>
        <w:t>e</w:t>
      </w:r>
      <w:r w:rsidR="0040428D" w:rsidRPr="00371EAA">
        <w:rPr>
          <w:rFonts w:ascii="Arial" w:hAnsi="Arial" w:cs="Arial"/>
          <w:sz w:val="22"/>
          <w:szCs w:val="22"/>
        </w:rPr>
        <w:t>n</w:t>
      </w:r>
      <w:r w:rsidR="00333D26" w:rsidRPr="00371EAA">
        <w:rPr>
          <w:rFonts w:ascii="Arial" w:hAnsi="Arial" w:cs="Arial"/>
          <w:sz w:val="22"/>
          <w:szCs w:val="22"/>
        </w:rPr>
        <w:t xml:space="preserve"> Arbeitnehmer gekündigt, da dieser am 23.03.2020 auf seinem privaten WhatsApp-Profil </w:t>
      </w:r>
      <w:r w:rsidRPr="00371EAA">
        <w:rPr>
          <w:rFonts w:ascii="Arial" w:hAnsi="Arial" w:cs="Arial"/>
          <w:sz w:val="22"/>
          <w:szCs w:val="22"/>
        </w:rPr>
        <w:t>ein Foto gepostet hatte, das die Unterschriftszeile „Quarantäne bei mir“ trug</w:t>
      </w:r>
      <w:r w:rsidR="00333D26" w:rsidRPr="00371EAA">
        <w:rPr>
          <w:rFonts w:ascii="Arial" w:hAnsi="Arial" w:cs="Arial"/>
          <w:sz w:val="22"/>
          <w:szCs w:val="22"/>
        </w:rPr>
        <w:t xml:space="preserve">. Das Foto zeigte den Arbeitnehmer in Selfie-Position mit 5 weiteren Männern im engen Kreis auf dem Boden einer Wohnung sitzend, zum Teil beim Kartenspiel. </w:t>
      </w:r>
      <w:r w:rsidRPr="00371EAA">
        <w:rPr>
          <w:rFonts w:ascii="Arial" w:hAnsi="Arial" w:cs="Arial"/>
          <w:sz w:val="22"/>
          <w:szCs w:val="22"/>
        </w:rPr>
        <w:t>Das Foto war in der Freizeit des Arbeitnehmers entstanden. Rückschlüsse auf den Arbeitgeber konnten aus dem Foto ebenfalls nicht hergeleitet werden. Der Arbeitnehmer trug also insbesondere keine Dienstkleidung.</w:t>
      </w:r>
    </w:p>
    <w:p w14:paraId="51305596" w14:textId="46504B96" w:rsidR="00931E80" w:rsidRPr="00371EAA" w:rsidRDefault="00931E80" w:rsidP="00371EAA">
      <w:pPr>
        <w:spacing w:line="360" w:lineRule="auto"/>
        <w:jc w:val="both"/>
        <w:rPr>
          <w:rFonts w:ascii="Arial" w:hAnsi="Arial" w:cs="Arial"/>
          <w:sz w:val="22"/>
          <w:szCs w:val="22"/>
        </w:rPr>
      </w:pPr>
    </w:p>
    <w:p w14:paraId="11708925" w14:textId="70E7AFA4" w:rsidR="00931E80" w:rsidRPr="00371EAA" w:rsidRDefault="00931E80" w:rsidP="00371EAA">
      <w:pPr>
        <w:spacing w:line="360" w:lineRule="auto"/>
        <w:jc w:val="both"/>
        <w:rPr>
          <w:rFonts w:ascii="Arial" w:hAnsi="Arial" w:cs="Arial"/>
          <w:sz w:val="22"/>
          <w:szCs w:val="22"/>
        </w:rPr>
      </w:pPr>
      <w:r w:rsidRPr="00371EAA">
        <w:rPr>
          <w:rFonts w:ascii="Arial" w:hAnsi="Arial" w:cs="Arial"/>
          <w:sz w:val="22"/>
          <w:szCs w:val="22"/>
        </w:rPr>
        <w:t>Der Arbeitgeber sah hierin gleichwohl eine erhebliche Pflichtverletzung und kündigte das Arbeitsverhältnis außerordentlich fristlos.</w:t>
      </w:r>
      <w:r w:rsidR="00333D26" w:rsidRPr="00371EAA">
        <w:rPr>
          <w:rFonts w:ascii="Arial" w:hAnsi="Arial" w:cs="Arial"/>
          <w:sz w:val="22"/>
          <w:szCs w:val="22"/>
        </w:rPr>
        <w:t xml:space="preserve"> Der Arbeitgeber hielt die weitere Zusammenarbeit für unzumutbar, da sie davon ausgehen müsse, dass der Kläger die angeordneten Corona-</w:t>
      </w:r>
      <w:r w:rsidR="00333D26" w:rsidRPr="00371EAA">
        <w:rPr>
          <w:rFonts w:ascii="Arial" w:hAnsi="Arial" w:cs="Arial"/>
          <w:sz w:val="22"/>
          <w:szCs w:val="22"/>
        </w:rPr>
        <w:lastRenderedPageBreak/>
        <w:t>Schutzmaßnahmen nicht ernst nehmen und keinerlei Bereitschaft zeige, sich an diese zu halten. Der Arbeitgeber hatte zudem darauf hingewiesen, dass im Betrieb beschäftigte Risikopersonen geschützt werden müssten.</w:t>
      </w:r>
    </w:p>
    <w:p w14:paraId="4FE61CF1" w14:textId="5860B423" w:rsidR="00333D26" w:rsidRPr="00371EAA" w:rsidRDefault="00333D26" w:rsidP="00371EAA">
      <w:pPr>
        <w:spacing w:line="360" w:lineRule="auto"/>
        <w:jc w:val="both"/>
        <w:rPr>
          <w:rFonts w:ascii="Arial" w:hAnsi="Arial" w:cs="Arial"/>
          <w:sz w:val="22"/>
          <w:szCs w:val="22"/>
        </w:rPr>
      </w:pPr>
    </w:p>
    <w:p w14:paraId="51B247B7" w14:textId="524D64AB" w:rsidR="005534D5" w:rsidRPr="00371EAA" w:rsidRDefault="00931E80" w:rsidP="00371EAA">
      <w:pPr>
        <w:numPr>
          <w:ilvl w:val="0"/>
          <w:numId w:val="13"/>
        </w:numPr>
        <w:spacing w:line="360" w:lineRule="auto"/>
        <w:jc w:val="both"/>
        <w:rPr>
          <w:rFonts w:ascii="Arial" w:hAnsi="Arial" w:cs="Arial"/>
          <w:b/>
          <w:bCs/>
          <w:sz w:val="22"/>
          <w:szCs w:val="22"/>
        </w:rPr>
      </w:pPr>
      <w:r w:rsidRPr="00371EAA">
        <w:rPr>
          <w:rFonts w:ascii="Arial" w:hAnsi="Arial" w:cs="Arial"/>
          <w:b/>
          <w:bCs/>
          <w:sz w:val="22"/>
          <w:szCs w:val="22"/>
        </w:rPr>
        <w:t>Keine Entscheidung in der Sache</w:t>
      </w:r>
    </w:p>
    <w:p w14:paraId="4448B648" w14:textId="3485C2D2" w:rsidR="005A257F" w:rsidRPr="00371EAA" w:rsidRDefault="005A257F" w:rsidP="00371EAA">
      <w:pPr>
        <w:spacing w:line="360" w:lineRule="auto"/>
        <w:jc w:val="both"/>
        <w:rPr>
          <w:rFonts w:ascii="Arial" w:hAnsi="Arial" w:cs="Arial"/>
          <w:b/>
          <w:bCs/>
          <w:sz w:val="22"/>
          <w:szCs w:val="22"/>
        </w:rPr>
      </w:pPr>
    </w:p>
    <w:p w14:paraId="3AD9004B" w14:textId="7E1BC8B6" w:rsidR="00640CED" w:rsidRPr="00371EAA" w:rsidRDefault="00931E80" w:rsidP="00371EAA">
      <w:pPr>
        <w:spacing w:line="360" w:lineRule="auto"/>
        <w:jc w:val="both"/>
        <w:rPr>
          <w:rFonts w:ascii="Arial" w:hAnsi="Arial" w:cs="Arial"/>
          <w:bCs/>
          <w:sz w:val="22"/>
          <w:szCs w:val="22"/>
        </w:rPr>
      </w:pPr>
      <w:r w:rsidRPr="00371EAA">
        <w:rPr>
          <w:rFonts w:ascii="Arial" w:hAnsi="Arial" w:cs="Arial"/>
          <w:bCs/>
          <w:sz w:val="22"/>
          <w:szCs w:val="22"/>
        </w:rPr>
        <w:t>In der Güteverhandlung konnten die Parteien sich auf keine Einigung verständigen. In der Kammerverhandlung am 8.7.2020 verständigten sich die Parteien hingegen auf eine vergleichsweise Beendigung des Rechtsstreits.</w:t>
      </w:r>
    </w:p>
    <w:p w14:paraId="0AEFF118" w14:textId="3200ECAD" w:rsidR="00931E80" w:rsidRPr="00371EAA" w:rsidRDefault="00931E80" w:rsidP="00371EAA">
      <w:pPr>
        <w:spacing w:line="360" w:lineRule="auto"/>
        <w:jc w:val="both"/>
        <w:rPr>
          <w:rFonts w:ascii="Arial" w:hAnsi="Arial" w:cs="Arial"/>
          <w:bCs/>
          <w:sz w:val="22"/>
          <w:szCs w:val="22"/>
        </w:rPr>
      </w:pPr>
    </w:p>
    <w:p w14:paraId="68848336" w14:textId="08FA2D02" w:rsidR="00931E80" w:rsidRPr="00371EAA" w:rsidRDefault="00931E80" w:rsidP="00371EAA">
      <w:pPr>
        <w:spacing w:line="360" w:lineRule="auto"/>
        <w:jc w:val="both"/>
        <w:rPr>
          <w:rFonts w:ascii="Arial" w:hAnsi="Arial" w:cs="Arial"/>
          <w:bCs/>
          <w:sz w:val="22"/>
          <w:szCs w:val="22"/>
        </w:rPr>
      </w:pPr>
      <w:r w:rsidRPr="00371EAA">
        <w:rPr>
          <w:rFonts w:ascii="Arial" w:hAnsi="Arial" w:cs="Arial"/>
          <w:bCs/>
          <w:sz w:val="22"/>
          <w:szCs w:val="22"/>
        </w:rPr>
        <w:t xml:space="preserve">Die Frage, ob ein Arbeitgeber wegen Verletzung der Corona-Abstandsregelungen in der Freizeit einen Arbeitnehmer kündigen </w:t>
      </w:r>
      <w:r w:rsidR="00333D26" w:rsidRPr="00371EAA">
        <w:rPr>
          <w:rFonts w:ascii="Arial" w:hAnsi="Arial" w:cs="Arial"/>
          <w:bCs/>
          <w:sz w:val="22"/>
          <w:szCs w:val="22"/>
        </w:rPr>
        <w:t>darf, bleibt damit gerichtlich vorerst ungeklärt.</w:t>
      </w:r>
    </w:p>
    <w:p w14:paraId="009D59BB" w14:textId="2F8810A9" w:rsidR="004513A2" w:rsidRPr="00371EAA" w:rsidRDefault="004513A2" w:rsidP="00371EAA">
      <w:pPr>
        <w:spacing w:line="360" w:lineRule="auto"/>
        <w:jc w:val="both"/>
        <w:rPr>
          <w:rFonts w:ascii="Arial" w:hAnsi="Arial" w:cs="Arial"/>
          <w:bCs/>
          <w:sz w:val="22"/>
          <w:szCs w:val="22"/>
        </w:rPr>
      </w:pPr>
    </w:p>
    <w:p w14:paraId="11F3DFF1" w14:textId="675F6884" w:rsidR="004513A2" w:rsidRPr="00371EAA" w:rsidRDefault="004513A2" w:rsidP="00371EAA">
      <w:pPr>
        <w:numPr>
          <w:ilvl w:val="0"/>
          <w:numId w:val="13"/>
        </w:numPr>
        <w:spacing w:line="360" w:lineRule="auto"/>
        <w:jc w:val="both"/>
        <w:rPr>
          <w:rFonts w:ascii="Arial" w:hAnsi="Arial" w:cs="Arial"/>
          <w:b/>
          <w:bCs/>
          <w:sz w:val="22"/>
          <w:szCs w:val="22"/>
        </w:rPr>
      </w:pPr>
      <w:r w:rsidRPr="00371EAA">
        <w:rPr>
          <w:rFonts w:ascii="Arial" w:hAnsi="Arial" w:cs="Arial"/>
          <w:b/>
          <w:bCs/>
          <w:sz w:val="22"/>
          <w:szCs w:val="22"/>
        </w:rPr>
        <w:t>Außerdienstliches Verhalten grundsätzlich arbeitsrechtlich irrelevant</w:t>
      </w:r>
    </w:p>
    <w:p w14:paraId="7D44FF49" w14:textId="5B028795" w:rsidR="00333D26" w:rsidRPr="00371EAA" w:rsidRDefault="00333D26" w:rsidP="00371EAA">
      <w:pPr>
        <w:spacing w:line="360" w:lineRule="auto"/>
        <w:jc w:val="both"/>
        <w:rPr>
          <w:rFonts w:ascii="Arial" w:hAnsi="Arial" w:cs="Arial"/>
          <w:bCs/>
          <w:sz w:val="22"/>
          <w:szCs w:val="22"/>
        </w:rPr>
      </w:pPr>
    </w:p>
    <w:p w14:paraId="00B335E1" w14:textId="77777777" w:rsidR="004513A2" w:rsidRPr="00371EAA" w:rsidRDefault="00333D26" w:rsidP="00371EAA">
      <w:pPr>
        <w:spacing w:line="360" w:lineRule="auto"/>
        <w:jc w:val="both"/>
        <w:rPr>
          <w:rFonts w:ascii="Arial" w:hAnsi="Arial" w:cs="Arial"/>
          <w:bCs/>
          <w:sz w:val="22"/>
          <w:szCs w:val="22"/>
        </w:rPr>
      </w:pPr>
      <w:r w:rsidRPr="00371EAA">
        <w:rPr>
          <w:rFonts w:ascii="Arial" w:hAnsi="Arial" w:cs="Arial"/>
          <w:bCs/>
          <w:sz w:val="22"/>
          <w:szCs w:val="22"/>
        </w:rPr>
        <w:t xml:space="preserve">„Wie sich der Arbeitnehmer in der Freizeit verhält, ist grundsätzlich seine Sache“, erläutert Prof. Dr. Michael Fuhlrott. „Selbst Straftaten in der Freizeit des Arbeitnehmers bleiben arbeitsrechtlich regelmäßig ohne Konsequenz. Ein außerdienstliches Verhalten des Arbeitnehmers hat nur dann Folgen, wenn es auf das Arbeitsverhältnis ausstrahlt oder ein Bezug zum Arbeitgeber hergestellt wird“, so Fuhlrott weiter. </w:t>
      </w:r>
    </w:p>
    <w:p w14:paraId="422E483C" w14:textId="77777777" w:rsidR="004513A2" w:rsidRPr="00371EAA" w:rsidRDefault="004513A2" w:rsidP="00371EAA">
      <w:pPr>
        <w:spacing w:line="360" w:lineRule="auto"/>
        <w:jc w:val="both"/>
        <w:rPr>
          <w:rFonts w:ascii="Arial" w:hAnsi="Arial" w:cs="Arial"/>
          <w:bCs/>
          <w:sz w:val="22"/>
          <w:szCs w:val="22"/>
        </w:rPr>
      </w:pPr>
    </w:p>
    <w:p w14:paraId="12C34688" w14:textId="0D576058" w:rsidR="00D45C1F" w:rsidRPr="00371EAA" w:rsidRDefault="00333D26" w:rsidP="00371EAA">
      <w:pPr>
        <w:spacing w:line="360" w:lineRule="auto"/>
        <w:jc w:val="both"/>
        <w:rPr>
          <w:rFonts w:ascii="Arial" w:hAnsi="Arial" w:cs="Arial"/>
          <w:bCs/>
          <w:sz w:val="22"/>
          <w:szCs w:val="22"/>
        </w:rPr>
      </w:pPr>
      <w:r w:rsidRPr="00371EAA">
        <w:rPr>
          <w:rFonts w:ascii="Arial" w:hAnsi="Arial" w:cs="Arial"/>
          <w:bCs/>
          <w:sz w:val="22"/>
          <w:szCs w:val="22"/>
        </w:rPr>
        <w:t>„</w:t>
      </w:r>
      <w:r w:rsidR="004513A2" w:rsidRPr="00371EAA">
        <w:rPr>
          <w:rFonts w:ascii="Arial" w:hAnsi="Arial" w:cs="Arial"/>
          <w:bCs/>
          <w:sz w:val="22"/>
          <w:szCs w:val="22"/>
        </w:rPr>
        <w:t>Der vorliegende Fall ist sicherlich grenzwertig“, so Fuhlrott. „</w:t>
      </w:r>
      <w:r w:rsidR="00C06E2C" w:rsidRPr="00371EAA">
        <w:rPr>
          <w:rFonts w:ascii="Arial" w:hAnsi="Arial" w:cs="Arial"/>
          <w:bCs/>
          <w:sz w:val="22"/>
          <w:szCs w:val="22"/>
        </w:rPr>
        <w:t>Hier kann der Arbeitgeber durchaus davon ausgehen, dass der Arbeitnehmer auch betriebliche Schutzmaßnahmen womöglich missachtet und dadurch die Gesundheit von Kolleginnen und Kollegen riskiert.“ Gleichwohl sieht Fuhlrott den Ausspruch einer fristlosen Kündigung als kritisch an: „</w:t>
      </w:r>
      <w:r w:rsidR="004513A2" w:rsidRPr="00371EAA">
        <w:rPr>
          <w:rFonts w:ascii="Arial" w:hAnsi="Arial" w:cs="Arial"/>
          <w:bCs/>
          <w:sz w:val="22"/>
          <w:szCs w:val="22"/>
        </w:rPr>
        <w:t xml:space="preserve">Eine Kündigung als schärfestes Mittel darf nur dann gewählt werden, wenn alle anderen Optionen wie z.B. eine Abmahnung ausgeschöpft sind. Vorliegend hätte es sich auch womöglich angeboten, den Arbeitnehmer zur Vorlage eines </w:t>
      </w:r>
      <w:r w:rsidR="00C06E2C" w:rsidRPr="00371EAA">
        <w:rPr>
          <w:rFonts w:ascii="Arial" w:hAnsi="Arial" w:cs="Arial"/>
          <w:bCs/>
          <w:sz w:val="22"/>
          <w:szCs w:val="22"/>
        </w:rPr>
        <w:t xml:space="preserve">ärztlichen </w:t>
      </w:r>
      <w:r w:rsidR="004513A2" w:rsidRPr="00371EAA">
        <w:rPr>
          <w:rFonts w:ascii="Arial" w:hAnsi="Arial" w:cs="Arial"/>
          <w:bCs/>
          <w:sz w:val="22"/>
          <w:szCs w:val="22"/>
        </w:rPr>
        <w:t>Attestes aufzufordern und ihn solange – ggf. auch unbezahlt – von der Arbeit freizustellen.“</w:t>
      </w:r>
    </w:p>
    <w:p w14:paraId="49161474" w14:textId="50C30791" w:rsidR="00F457EB" w:rsidRPr="00371EAA" w:rsidRDefault="00F457EB" w:rsidP="00371EAA">
      <w:pPr>
        <w:spacing w:line="360" w:lineRule="auto"/>
        <w:jc w:val="both"/>
        <w:rPr>
          <w:rFonts w:ascii="Arial" w:hAnsi="Arial" w:cs="Arial"/>
          <w:sz w:val="22"/>
          <w:szCs w:val="22"/>
        </w:rPr>
      </w:pPr>
    </w:p>
    <w:p w14:paraId="6506267B" w14:textId="437193CB" w:rsidR="00371EAA" w:rsidRDefault="00371EAA">
      <w:pPr>
        <w:rPr>
          <w:rFonts w:ascii="Arial" w:hAnsi="Arial" w:cs="Arial"/>
          <w:sz w:val="22"/>
          <w:szCs w:val="22"/>
        </w:rPr>
      </w:pPr>
      <w:r>
        <w:rPr>
          <w:rFonts w:ascii="Arial" w:hAnsi="Arial" w:cs="Arial"/>
          <w:sz w:val="22"/>
          <w:szCs w:val="22"/>
        </w:rPr>
        <w:br w:type="page"/>
      </w:r>
    </w:p>
    <w:p w14:paraId="773FA8B0" w14:textId="77777777" w:rsidR="00C06E2C" w:rsidRPr="00371EAA" w:rsidRDefault="00C06E2C" w:rsidP="00371EAA">
      <w:pPr>
        <w:spacing w:line="360" w:lineRule="auto"/>
        <w:jc w:val="both"/>
        <w:rPr>
          <w:rFonts w:ascii="Arial" w:hAnsi="Arial" w:cs="Arial"/>
          <w:sz w:val="22"/>
          <w:szCs w:val="22"/>
        </w:rPr>
      </w:pPr>
    </w:p>
    <w:p w14:paraId="3DC27F4E" w14:textId="527A37EF" w:rsidR="00E739FE" w:rsidRPr="00371EAA" w:rsidRDefault="000972CF" w:rsidP="00371EAA">
      <w:pPr>
        <w:spacing w:line="360" w:lineRule="auto"/>
        <w:jc w:val="both"/>
        <w:rPr>
          <w:rFonts w:ascii="Arial" w:hAnsi="Arial" w:cs="Arial"/>
          <w:sz w:val="22"/>
          <w:szCs w:val="22"/>
        </w:rPr>
      </w:pPr>
      <w:r w:rsidRPr="00371EAA">
        <w:rPr>
          <w:rFonts w:ascii="Arial" w:hAnsi="Arial" w:cs="Arial"/>
          <w:sz w:val="22"/>
          <w:szCs w:val="22"/>
        </w:rPr>
        <w:t>Fuhlrott empfiehlt Arbeitgebern</w:t>
      </w:r>
      <w:r w:rsidR="00640CED" w:rsidRPr="00371EAA">
        <w:rPr>
          <w:rFonts w:ascii="Arial" w:hAnsi="Arial" w:cs="Arial"/>
          <w:sz w:val="22"/>
          <w:szCs w:val="22"/>
        </w:rPr>
        <w:t xml:space="preserve"> und </w:t>
      </w:r>
      <w:r w:rsidR="00A12E14" w:rsidRPr="00371EAA">
        <w:rPr>
          <w:rFonts w:ascii="Arial" w:hAnsi="Arial" w:cs="Arial"/>
          <w:sz w:val="22"/>
          <w:szCs w:val="22"/>
        </w:rPr>
        <w:t>Arbeitnehmern</w:t>
      </w:r>
      <w:r w:rsidR="004513A2" w:rsidRPr="00371EAA">
        <w:rPr>
          <w:rFonts w:ascii="Arial" w:hAnsi="Arial" w:cs="Arial"/>
          <w:sz w:val="22"/>
          <w:szCs w:val="22"/>
        </w:rPr>
        <w:t xml:space="preserve"> bei der Beurteilung der arbeitsrechtlichen Relevanz von Fehlverhaltensweisen im außerdienstlichen Bereich vor einer Kündigung </w:t>
      </w:r>
      <w:r w:rsidR="00FC7183" w:rsidRPr="00371EAA">
        <w:rPr>
          <w:rFonts w:ascii="Arial" w:hAnsi="Arial" w:cs="Arial"/>
          <w:sz w:val="22"/>
          <w:szCs w:val="22"/>
        </w:rPr>
        <w:t xml:space="preserve">Rechtsrat einzuholen, wobei er u. a. dazu auch auf den VDAA Verband deutscher </w:t>
      </w:r>
      <w:proofErr w:type="spellStart"/>
      <w:r w:rsidR="00FC7183" w:rsidRPr="00371EAA">
        <w:rPr>
          <w:rFonts w:ascii="Arial" w:hAnsi="Arial" w:cs="Arial"/>
          <w:sz w:val="22"/>
          <w:szCs w:val="22"/>
        </w:rPr>
        <w:t>ArbeitsrechtsAnwälte</w:t>
      </w:r>
      <w:proofErr w:type="spellEnd"/>
      <w:r w:rsidR="00FC7183" w:rsidRPr="00371EAA">
        <w:rPr>
          <w:rFonts w:ascii="Arial" w:hAnsi="Arial" w:cs="Arial"/>
          <w:sz w:val="22"/>
          <w:szCs w:val="22"/>
        </w:rPr>
        <w:t xml:space="preserve"> e. V. – </w:t>
      </w:r>
      <w:hyperlink r:id="rId8" w:history="1">
        <w:r w:rsidR="00FC7183" w:rsidRPr="00371EAA">
          <w:rPr>
            <w:rStyle w:val="Hyperlink"/>
            <w:rFonts w:ascii="Arial" w:hAnsi="Arial" w:cs="Arial"/>
            <w:sz w:val="22"/>
            <w:szCs w:val="22"/>
          </w:rPr>
          <w:t>www.vdaa.de</w:t>
        </w:r>
      </w:hyperlink>
      <w:r w:rsidR="00FC7183" w:rsidRPr="00371EAA">
        <w:rPr>
          <w:rFonts w:ascii="Arial" w:hAnsi="Arial" w:cs="Arial"/>
          <w:sz w:val="22"/>
          <w:szCs w:val="22"/>
        </w:rPr>
        <w:t xml:space="preserve"> – verweist.</w:t>
      </w:r>
    </w:p>
    <w:p w14:paraId="249C62AB" w14:textId="77777777" w:rsidR="00371EAA" w:rsidRPr="00371EAA" w:rsidRDefault="00371EAA" w:rsidP="00371EAA">
      <w:pPr>
        <w:spacing w:line="360" w:lineRule="auto"/>
        <w:jc w:val="both"/>
        <w:rPr>
          <w:rFonts w:ascii="Arial" w:hAnsi="Arial" w:cs="Arial"/>
          <w:sz w:val="22"/>
          <w:szCs w:val="22"/>
        </w:rPr>
      </w:pPr>
    </w:p>
    <w:p w14:paraId="1E81F6F7" w14:textId="77777777" w:rsidR="00371EAA" w:rsidRPr="00371EAA" w:rsidRDefault="00371EAA" w:rsidP="00371EAA">
      <w:pPr>
        <w:spacing w:line="360" w:lineRule="auto"/>
        <w:jc w:val="both"/>
        <w:rPr>
          <w:rFonts w:ascii="Arial" w:hAnsi="Arial" w:cs="Arial"/>
          <w:sz w:val="22"/>
          <w:szCs w:val="22"/>
        </w:rPr>
      </w:pPr>
    </w:p>
    <w:p w14:paraId="7AEC2816" w14:textId="77777777" w:rsidR="00371EAA" w:rsidRDefault="00371EAA" w:rsidP="00E739FE">
      <w:pPr>
        <w:jc w:val="both"/>
        <w:rPr>
          <w:rFonts w:ascii="Arial" w:hAnsi="Arial" w:cs="Arial"/>
          <w:sz w:val="22"/>
          <w:szCs w:val="22"/>
        </w:rPr>
      </w:pPr>
    </w:p>
    <w:p w14:paraId="0DB49116" w14:textId="77777777" w:rsidR="00371EAA" w:rsidRPr="00F743BD" w:rsidRDefault="00371EAA" w:rsidP="00371EAA">
      <w:pPr>
        <w:jc w:val="both"/>
        <w:rPr>
          <w:rFonts w:ascii="Arial" w:eastAsia="Arial Unicode MS" w:hAnsi="Arial" w:cs="Arial"/>
          <w:sz w:val="20"/>
          <w:lang w:eastAsia="de-DE"/>
        </w:rPr>
      </w:pPr>
      <w:r w:rsidRPr="00F743BD">
        <w:rPr>
          <w:rFonts w:ascii="Arial" w:hAnsi="Arial" w:cs="Arial"/>
          <w:sz w:val="20"/>
        </w:rPr>
        <w:t>Der Autor ist Mitglied des VDAA Verband deutscher Arbeitsrechtsanwälte e. V.</w:t>
      </w:r>
    </w:p>
    <w:p w14:paraId="632EC079" w14:textId="77777777" w:rsidR="00371EAA" w:rsidRPr="00137886" w:rsidRDefault="00371EAA" w:rsidP="00371EAA">
      <w:pPr>
        <w:rPr>
          <w:lang w:eastAsia="de-DE"/>
        </w:rPr>
      </w:pPr>
    </w:p>
    <w:p w14:paraId="139AC6BD" w14:textId="77777777" w:rsidR="00371EAA" w:rsidRPr="00137886" w:rsidRDefault="00371EAA" w:rsidP="00371EAA">
      <w:pPr>
        <w:jc w:val="both"/>
        <w:rPr>
          <w:rFonts w:ascii="Arial" w:hAnsi="Arial" w:cs="Arial"/>
          <w:bCs/>
          <w:sz w:val="20"/>
          <w:szCs w:val="20"/>
        </w:rPr>
      </w:pPr>
      <w:r w:rsidRPr="00137886">
        <w:rPr>
          <w:rFonts w:ascii="Arial" w:hAnsi="Arial" w:cs="Arial"/>
          <w:bCs/>
          <w:sz w:val="20"/>
          <w:szCs w:val="20"/>
        </w:rPr>
        <w:t>Für Rückfragen steht Ihnen der Autor gerne zur Verfügung:</w:t>
      </w:r>
    </w:p>
    <w:p w14:paraId="33C6FFE7" w14:textId="77777777" w:rsidR="00371EAA" w:rsidRDefault="00371EAA" w:rsidP="00371EAA">
      <w:pPr>
        <w:widowControl w:val="0"/>
        <w:jc w:val="both"/>
        <w:rPr>
          <w:rFonts w:ascii="Arial" w:hAnsi="Arial" w:cs="Arial"/>
          <w:lang w:eastAsia="de-DE"/>
        </w:rPr>
      </w:pPr>
    </w:p>
    <w:p w14:paraId="74540014" w14:textId="77777777" w:rsidR="00371EAA" w:rsidRDefault="00371EAA" w:rsidP="00371EAA">
      <w:pPr>
        <w:widowControl w:val="0"/>
        <w:jc w:val="both"/>
        <w:rPr>
          <w:rFonts w:ascii="Arial" w:hAnsi="Arial" w:cs="Arial"/>
          <w:lang w:eastAsia="de-DE"/>
        </w:rPr>
      </w:pPr>
    </w:p>
    <w:p w14:paraId="55940430" w14:textId="77777777" w:rsidR="00371EAA" w:rsidRPr="00626F51" w:rsidRDefault="00371EAA" w:rsidP="00371EAA">
      <w:pPr>
        <w:rPr>
          <w:rFonts w:ascii="Arial" w:hAnsi="Arial" w:cs="Arial"/>
          <w:bCs/>
          <w:sz w:val="20"/>
          <w:szCs w:val="20"/>
        </w:rPr>
      </w:pPr>
      <w:r w:rsidRPr="00626F51">
        <w:rPr>
          <w:rFonts w:ascii="Arial" w:hAnsi="Arial" w:cs="Arial"/>
          <w:bCs/>
          <w:sz w:val="20"/>
          <w:szCs w:val="20"/>
        </w:rPr>
        <w:t>Prof. Dr. Michael Fuhlrott</w:t>
      </w:r>
    </w:p>
    <w:p w14:paraId="2A718845" w14:textId="77777777" w:rsidR="00371EAA" w:rsidRPr="00626F51" w:rsidRDefault="00371EAA" w:rsidP="00371EAA">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14:paraId="608588F2" w14:textId="77777777" w:rsidR="00371EAA" w:rsidRDefault="00371EAA" w:rsidP="00371EAA">
      <w:pPr>
        <w:rPr>
          <w:rFonts w:ascii="Arial" w:hAnsi="Arial" w:cs="Arial"/>
          <w:sz w:val="20"/>
          <w:szCs w:val="20"/>
        </w:rPr>
      </w:pPr>
      <w:r>
        <w:rPr>
          <w:rFonts w:ascii="Arial" w:hAnsi="Arial" w:cs="Arial"/>
          <w:sz w:val="20"/>
          <w:szCs w:val="20"/>
        </w:rPr>
        <w:t>FHM Rechtsanwälte</w:t>
      </w:r>
    </w:p>
    <w:p w14:paraId="7DE3897F" w14:textId="77777777" w:rsidR="00371EAA" w:rsidRDefault="00371EAA" w:rsidP="00371EAA">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14:paraId="1D1EC852" w14:textId="77777777" w:rsidR="00371EAA" w:rsidRDefault="00371EAA" w:rsidP="00371EAA">
      <w:pPr>
        <w:rPr>
          <w:rFonts w:ascii="Arial" w:hAnsi="Arial" w:cs="Arial"/>
          <w:sz w:val="20"/>
          <w:szCs w:val="20"/>
        </w:rPr>
      </w:pPr>
      <w:r>
        <w:rPr>
          <w:rFonts w:ascii="Arial" w:hAnsi="Arial" w:cs="Arial"/>
          <w:sz w:val="20"/>
          <w:szCs w:val="20"/>
        </w:rPr>
        <w:t>20148 Hamburg</w:t>
      </w:r>
    </w:p>
    <w:p w14:paraId="40F7BCF1" w14:textId="77777777" w:rsidR="00371EAA" w:rsidRDefault="00371EAA" w:rsidP="00371EAA">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14:paraId="7B184A81" w14:textId="77777777" w:rsidR="00371EAA" w:rsidRDefault="00614936" w:rsidP="00371EAA">
      <w:pPr>
        <w:ind w:left="2268" w:hanging="2268"/>
        <w:rPr>
          <w:rFonts w:ascii="Arial" w:hAnsi="Arial" w:cs="Arial"/>
          <w:sz w:val="20"/>
          <w:szCs w:val="20"/>
        </w:rPr>
      </w:pPr>
      <w:hyperlink r:id="rId9" w:history="1">
        <w:r w:rsidR="00371EAA">
          <w:rPr>
            <w:rStyle w:val="Hyperlink"/>
            <w:rFonts w:ascii="Arial" w:hAnsi="Arial" w:cs="Arial"/>
            <w:sz w:val="20"/>
            <w:szCs w:val="20"/>
          </w:rPr>
          <w:t>fuhlrott@fhm-law.de</w:t>
        </w:r>
      </w:hyperlink>
      <w:r w:rsidR="00371EAA">
        <w:rPr>
          <w:rStyle w:val="Hyperlink"/>
          <w:rFonts w:ascii="Arial" w:hAnsi="Arial" w:cs="Arial"/>
          <w:sz w:val="20"/>
          <w:szCs w:val="20"/>
        </w:rPr>
        <w:tab/>
      </w:r>
      <w:hyperlink r:id="rId10" w:history="1">
        <w:r w:rsidR="00371EAA">
          <w:rPr>
            <w:rStyle w:val="Hyperlink"/>
            <w:rFonts w:ascii="Arial" w:hAnsi="Arial" w:cs="Arial"/>
            <w:sz w:val="20"/>
            <w:szCs w:val="20"/>
          </w:rPr>
          <w:t>www.fhm-law.de</w:t>
        </w:r>
      </w:hyperlink>
      <w:r w:rsidR="00371EAA">
        <w:rPr>
          <w:rFonts w:ascii="Arial" w:hAnsi="Arial" w:cs="Arial"/>
          <w:sz w:val="20"/>
          <w:szCs w:val="20"/>
          <w:u w:val="single"/>
        </w:rPr>
        <w:t xml:space="preserve"> </w:t>
      </w:r>
    </w:p>
    <w:p w14:paraId="6DEF38B6" w14:textId="77777777" w:rsidR="00371EAA" w:rsidRDefault="00371EAA" w:rsidP="00371EAA">
      <w:pPr>
        <w:widowControl w:val="0"/>
        <w:jc w:val="both"/>
        <w:rPr>
          <w:rFonts w:ascii="Arial" w:hAnsi="Arial" w:cs="Arial"/>
          <w:lang w:eastAsia="de-DE"/>
        </w:rPr>
      </w:pPr>
    </w:p>
    <w:p w14:paraId="50CAC356" w14:textId="77777777" w:rsidR="00371EAA" w:rsidRDefault="00371EAA" w:rsidP="00E739FE">
      <w:pPr>
        <w:jc w:val="both"/>
        <w:rPr>
          <w:rFonts w:ascii="Arial" w:hAnsi="Arial" w:cs="Arial"/>
          <w:sz w:val="22"/>
          <w:szCs w:val="22"/>
        </w:rPr>
      </w:pPr>
    </w:p>
    <w:bookmarkEnd w:id="0"/>
    <w:bookmarkEnd w:id="1"/>
    <w:sectPr w:rsidR="00371EAA">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529D5" w14:textId="77777777" w:rsidR="001B6EE8" w:rsidRDefault="001B6EE8" w:rsidP="000D1A95">
      <w:r>
        <w:separator/>
      </w:r>
    </w:p>
  </w:endnote>
  <w:endnote w:type="continuationSeparator" w:id="0">
    <w:p w14:paraId="52A2B5BE" w14:textId="77777777" w:rsidR="001B6EE8" w:rsidRDefault="001B6EE8"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05C3" w14:textId="77777777" w:rsidR="001B6EE8" w:rsidRDefault="001B6EE8" w:rsidP="000D1A95">
      <w:r>
        <w:separator/>
      </w:r>
    </w:p>
  </w:footnote>
  <w:footnote w:type="continuationSeparator" w:id="0">
    <w:p w14:paraId="033F7CFF" w14:textId="77777777" w:rsidR="001B6EE8" w:rsidRDefault="001B6EE8"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E9185" w14:textId="77777777" w:rsidR="00614936" w:rsidRPr="0022435B" w:rsidRDefault="00614936" w:rsidP="00614936">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4BD"/>
    <w:multiLevelType w:val="hybridMultilevel"/>
    <w:tmpl w:val="C7BE7A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3"/>
  </w:num>
  <w:num w:numId="5">
    <w:abstractNumId w:val="7"/>
  </w:num>
  <w:num w:numId="6">
    <w:abstractNumId w:val="11"/>
  </w:num>
  <w:num w:numId="7">
    <w:abstractNumId w:val="3"/>
  </w:num>
  <w:num w:numId="8">
    <w:abstractNumId w:val="9"/>
  </w:num>
  <w:num w:numId="9">
    <w:abstractNumId w:val="12"/>
  </w:num>
  <w:num w:numId="10">
    <w:abstractNumId w:val="8"/>
  </w:num>
  <w:num w:numId="11">
    <w:abstractNumId w:val="6"/>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57639"/>
    <w:rsid w:val="00060DA7"/>
    <w:rsid w:val="00061BBE"/>
    <w:rsid w:val="000716E4"/>
    <w:rsid w:val="00071F85"/>
    <w:rsid w:val="00076177"/>
    <w:rsid w:val="000807AA"/>
    <w:rsid w:val="00082913"/>
    <w:rsid w:val="000834AF"/>
    <w:rsid w:val="0008667F"/>
    <w:rsid w:val="00087FB2"/>
    <w:rsid w:val="0009229D"/>
    <w:rsid w:val="0009538F"/>
    <w:rsid w:val="0009705D"/>
    <w:rsid w:val="000972CF"/>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0F19B5"/>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60E7"/>
    <w:rsid w:val="00157224"/>
    <w:rsid w:val="00163A00"/>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B6EE8"/>
    <w:rsid w:val="001C06FE"/>
    <w:rsid w:val="001C0B6E"/>
    <w:rsid w:val="001C2F3E"/>
    <w:rsid w:val="001D0D3D"/>
    <w:rsid w:val="001D21F3"/>
    <w:rsid w:val="001D3456"/>
    <w:rsid w:val="001E4458"/>
    <w:rsid w:val="001E66EC"/>
    <w:rsid w:val="001E68B6"/>
    <w:rsid w:val="001F20A2"/>
    <w:rsid w:val="001F304B"/>
    <w:rsid w:val="001F7AAD"/>
    <w:rsid w:val="00202728"/>
    <w:rsid w:val="00203939"/>
    <w:rsid w:val="00203AAB"/>
    <w:rsid w:val="00204736"/>
    <w:rsid w:val="00206AB3"/>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87C03"/>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2780D"/>
    <w:rsid w:val="003329D1"/>
    <w:rsid w:val="003335A7"/>
    <w:rsid w:val="00333D26"/>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1EAA"/>
    <w:rsid w:val="0037228E"/>
    <w:rsid w:val="00381B77"/>
    <w:rsid w:val="003820F2"/>
    <w:rsid w:val="00382474"/>
    <w:rsid w:val="00385126"/>
    <w:rsid w:val="0039133C"/>
    <w:rsid w:val="003931BE"/>
    <w:rsid w:val="0039437E"/>
    <w:rsid w:val="0039519E"/>
    <w:rsid w:val="00395322"/>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428D"/>
    <w:rsid w:val="00405667"/>
    <w:rsid w:val="00405E8B"/>
    <w:rsid w:val="00406920"/>
    <w:rsid w:val="00410710"/>
    <w:rsid w:val="0042345E"/>
    <w:rsid w:val="00424355"/>
    <w:rsid w:val="00425D8D"/>
    <w:rsid w:val="004265D9"/>
    <w:rsid w:val="0043231F"/>
    <w:rsid w:val="004348A9"/>
    <w:rsid w:val="0043790E"/>
    <w:rsid w:val="00441990"/>
    <w:rsid w:val="00441AE7"/>
    <w:rsid w:val="00441C67"/>
    <w:rsid w:val="004508F4"/>
    <w:rsid w:val="004513A2"/>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2CAD"/>
    <w:rsid w:val="004D3E0D"/>
    <w:rsid w:val="004D4A28"/>
    <w:rsid w:val="004E1DA7"/>
    <w:rsid w:val="004E3774"/>
    <w:rsid w:val="004E38DD"/>
    <w:rsid w:val="004E4539"/>
    <w:rsid w:val="004E5F27"/>
    <w:rsid w:val="004F5E83"/>
    <w:rsid w:val="004F7D95"/>
    <w:rsid w:val="005031B9"/>
    <w:rsid w:val="00503A65"/>
    <w:rsid w:val="00506894"/>
    <w:rsid w:val="0051298C"/>
    <w:rsid w:val="005130BD"/>
    <w:rsid w:val="00515110"/>
    <w:rsid w:val="00515256"/>
    <w:rsid w:val="00516E1E"/>
    <w:rsid w:val="00516F91"/>
    <w:rsid w:val="00522144"/>
    <w:rsid w:val="0052453E"/>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34D5"/>
    <w:rsid w:val="005543B9"/>
    <w:rsid w:val="00555419"/>
    <w:rsid w:val="00562412"/>
    <w:rsid w:val="00563043"/>
    <w:rsid w:val="00563C7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257F"/>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C42"/>
    <w:rsid w:val="00610F5A"/>
    <w:rsid w:val="006144A3"/>
    <w:rsid w:val="00614936"/>
    <w:rsid w:val="00617897"/>
    <w:rsid w:val="006227DD"/>
    <w:rsid w:val="006233DE"/>
    <w:rsid w:val="00626797"/>
    <w:rsid w:val="00627560"/>
    <w:rsid w:val="00631720"/>
    <w:rsid w:val="006352BD"/>
    <w:rsid w:val="00636260"/>
    <w:rsid w:val="0063716F"/>
    <w:rsid w:val="00640CED"/>
    <w:rsid w:val="00642CF3"/>
    <w:rsid w:val="006434D3"/>
    <w:rsid w:val="00644BC4"/>
    <w:rsid w:val="00645AA2"/>
    <w:rsid w:val="00647F57"/>
    <w:rsid w:val="00652A1E"/>
    <w:rsid w:val="00652DF5"/>
    <w:rsid w:val="0065602E"/>
    <w:rsid w:val="006571A7"/>
    <w:rsid w:val="00662CB3"/>
    <w:rsid w:val="00663600"/>
    <w:rsid w:val="0066459A"/>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B60D2"/>
    <w:rsid w:val="006C568A"/>
    <w:rsid w:val="006C69B8"/>
    <w:rsid w:val="006D13A3"/>
    <w:rsid w:val="006D470A"/>
    <w:rsid w:val="006E1D49"/>
    <w:rsid w:val="006E52AC"/>
    <w:rsid w:val="006E5BDE"/>
    <w:rsid w:val="006E77B1"/>
    <w:rsid w:val="006F012C"/>
    <w:rsid w:val="006F042E"/>
    <w:rsid w:val="006F0BF0"/>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2416"/>
    <w:rsid w:val="007B4030"/>
    <w:rsid w:val="007B419A"/>
    <w:rsid w:val="007B4E39"/>
    <w:rsid w:val="007B5FF8"/>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1E80"/>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2E14"/>
    <w:rsid w:val="00A15E82"/>
    <w:rsid w:val="00A16AF7"/>
    <w:rsid w:val="00A208D4"/>
    <w:rsid w:val="00A2117F"/>
    <w:rsid w:val="00A21607"/>
    <w:rsid w:val="00A22F27"/>
    <w:rsid w:val="00A230EE"/>
    <w:rsid w:val="00A23851"/>
    <w:rsid w:val="00A25927"/>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0FE4"/>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4E84"/>
    <w:rsid w:val="00AF510A"/>
    <w:rsid w:val="00B0115F"/>
    <w:rsid w:val="00B01FED"/>
    <w:rsid w:val="00B06ECD"/>
    <w:rsid w:val="00B07D0C"/>
    <w:rsid w:val="00B12571"/>
    <w:rsid w:val="00B1383A"/>
    <w:rsid w:val="00B13E70"/>
    <w:rsid w:val="00B14F16"/>
    <w:rsid w:val="00B159F7"/>
    <w:rsid w:val="00B16EE5"/>
    <w:rsid w:val="00B21773"/>
    <w:rsid w:val="00B22BF7"/>
    <w:rsid w:val="00B244FA"/>
    <w:rsid w:val="00B24B7B"/>
    <w:rsid w:val="00B2535D"/>
    <w:rsid w:val="00B258E0"/>
    <w:rsid w:val="00B26812"/>
    <w:rsid w:val="00B27046"/>
    <w:rsid w:val="00B31564"/>
    <w:rsid w:val="00B322AC"/>
    <w:rsid w:val="00B33321"/>
    <w:rsid w:val="00B358D6"/>
    <w:rsid w:val="00B36C3B"/>
    <w:rsid w:val="00B37C3C"/>
    <w:rsid w:val="00B4097A"/>
    <w:rsid w:val="00B4155B"/>
    <w:rsid w:val="00B41C10"/>
    <w:rsid w:val="00B433CB"/>
    <w:rsid w:val="00B463D3"/>
    <w:rsid w:val="00B47DB0"/>
    <w:rsid w:val="00B51C95"/>
    <w:rsid w:val="00B5373A"/>
    <w:rsid w:val="00B537B3"/>
    <w:rsid w:val="00B55FAA"/>
    <w:rsid w:val="00B668F8"/>
    <w:rsid w:val="00B67F3E"/>
    <w:rsid w:val="00B7111C"/>
    <w:rsid w:val="00B733C7"/>
    <w:rsid w:val="00B738DA"/>
    <w:rsid w:val="00B748D8"/>
    <w:rsid w:val="00B752CC"/>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06E2C"/>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5C1F"/>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97FF9"/>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9FE"/>
    <w:rsid w:val="00E75BFA"/>
    <w:rsid w:val="00E7749A"/>
    <w:rsid w:val="00E91726"/>
    <w:rsid w:val="00E93F39"/>
    <w:rsid w:val="00E953FD"/>
    <w:rsid w:val="00E96269"/>
    <w:rsid w:val="00EB6E3E"/>
    <w:rsid w:val="00EB7349"/>
    <w:rsid w:val="00EC08C8"/>
    <w:rsid w:val="00EC2C8D"/>
    <w:rsid w:val="00EC3668"/>
    <w:rsid w:val="00EC6D45"/>
    <w:rsid w:val="00EC7E11"/>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7EB"/>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B73FE"/>
    <w:rsid w:val="00FC286F"/>
    <w:rsid w:val="00FC44BF"/>
    <w:rsid w:val="00FC7183"/>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1">
    <w:name w:val="Unresolved Mention1"/>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355797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5329997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hm-law.de" TargetMode="External"/><Relationship Id="rId4" Type="http://schemas.openxmlformats.org/officeDocument/2006/relationships/settings" Target="settings.xml"/><Relationship Id="rId9" Type="http://schemas.openxmlformats.org/officeDocument/2006/relationships/hyperlink" Target="mailto:fuhlrott@fhm-la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649E-E0D8-48AD-A607-0A95DC71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3935</Characters>
  <Application>Microsoft Office Word</Application>
  <DocSecurity>0</DocSecurity>
  <Lines>187</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2020-03-11T11:55:00Z</cp:lastPrinted>
  <dcterms:created xsi:type="dcterms:W3CDTF">2020-07-09T19:17:00Z</dcterms:created>
  <dcterms:modified xsi:type="dcterms:W3CDTF">2020-07-31T15:24:00Z</dcterms:modified>
</cp:coreProperties>
</file>