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79" w:rsidRDefault="00593B79" w:rsidP="000B063B">
      <w:pPr>
        <w:pStyle w:val="StandardWeb"/>
        <w:jc w:val="center"/>
        <w:rPr>
          <w:rFonts w:ascii="Arial" w:hAnsi="Arial" w:cs="Arial"/>
          <w:b/>
          <w:bCs/>
          <w:sz w:val="22"/>
          <w:szCs w:val="22"/>
        </w:rPr>
      </w:pPr>
    </w:p>
    <w:p w:rsidR="000B063B" w:rsidRDefault="000B063B" w:rsidP="000B063B">
      <w:pPr>
        <w:pStyle w:val="StandardWeb"/>
        <w:jc w:val="center"/>
        <w:rPr>
          <w:rFonts w:ascii="Arial" w:hAnsi="Arial" w:cs="Arial"/>
          <w:b/>
          <w:bCs/>
          <w:sz w:val="22"/>
          <w:szCs w:val="22"/>
        </w:rPr>
      </w:pPr>
      <w:r w:rsidRPr="004409DF">
        <w:rPr>
          <w:rFonts w:ascii="Arial" w:hAnsi="Arial" w:cs="Arial"/>
          <w:b/>
          <w:bCs/>
          <w:sz w:val="22"/>
          <w:szCs w:val="22"/>
        </w:rPr>
        <w:t>Das Schwenken eines Filetiermessers als wichtiger Grund für eine außerordentliche Kündigung?</w:t>
      </w:r>
    </w:p>
    <w:p w:rsidR="000B063B" w:rsidRDefault="000B063B" w:rsidP="000B063B">
      <w:pPr>
        <w:pStyle w:val="StandardWeb"/>
        <w:jc w:val="center"/>
        <w:rPr>
          <w:rFonts w:ascii="Arial" w:hAnsi="Arial" w:cs="Arial"/>
          <w:b/>
          <w:bCs/>
          <w:sz w:val="22"/>
          <w:szCs w:val="22"/>
        </w:rPr>
      </w:pPr>
    </w:p>
    <w:p w:rsidR="000B063B" w:rsidRDefault="000B063B" w:rsidP="000B063B">
      <w:pPr>
        <w:jc w:val="both"/>
        <w:rPr>
          <w:rFonts w:ascii="Arial" w:hAnsi="Arial" w:cs="Arial"/>
        </w:rPr>
      </w:pPr>
      <w:r w:rsidRPr="00F743BD">
        <w:rPr>
          <w:rFonts w:ascii="Arial" w:hAnsi="Arial" w:cs="Arial"/>
        </w:rPr>
        <w:t>ein Artikel von Rechtsanwalt und Fachanwalt für Arbeitsrecht Jens Klarmann</w:t>
      </w:r>
      <w:r>
        <w:rPr>
          <w:rFonts w:ascii="Arial" w:hAnsi="Arial" w:cs="Arial"/>
        </w:rPr>
        <w:t>, Kiel</w:t>
      </w:r>
    </w:p>
    <w:p w:rsidR="000B063B" w:rsidRDefault="000B063B" w:rsidP="000B063B">
      <w:pPr>
        <w:jc w:val="both"/>
        <w:rPr>
          <w:rFonts w:ascii="Arial" w:hAnsi="Arial" w:cs="Arial"/>
        </w:rPr>
      </w:pPr>
    </w:p>
    <w:p w:rsidR="000B063B" w:rsidRDefault="000B063B" w:rsidP="000B063B">
      <w:pPr>
        <w:jc w:val="both"/>
        <w:rPr>
          <w:rFonts w:ascii="Arial" w:hAnsi="Arial" w:cs="Arial"/>
          <w:b/>
          <w:bCs/>
        </w:rPr>
      </w:pPr>
      <w:r w:rsidRPr="004409DF">
        <w:rPr>
          <w:rFonts w:ascii="Arial" w:hAnsi="Arial" w:cs="Arial"/>
          <w:b/>
          <w:bCs/>
        </w:rPr>
        <w:t>Wer mit einem äußerst scharfen Filetiermesser hantiert, muss besonders sorgfältig agieren, um Verletzungen von Kollegen auszuschließen. Nicht jeder Fehlgebrauch rechtfertigt aber eine Kündigung ohne vorherige einschlägige Abmahnung.</w:t>
      </w:r>
    </w:p>
    <w:p w:rsidR="00257C13" w:rsidRDefault="00257C13" w:rsidP="000B063B">
      <w:pPr>
        <w:jc w:val="both"/>
        <w:rPr>
          <w:rFonts w:ascii="Arial" w:hAnsi="Arial" w:cs="Arial"/>
          <w:b/>
          <w:bCs/>
        </w:rPr>
      </w:pPr>
    </w:p>
    <w:p w:rsidR="000B063B" w:rsidRDefault="000B063B" w:rsidP="00593B79">
      <w:pPr>
        <w:pStyle w:val="StandardWeb"/>
        <w:spacing w:before="0" w:beforeAutospacing="0" w:after="0" w:afterAutospacing="0" w:line="360" w:lineRule="auto"/>
        <w:jc w:val="both"/>
        <w:rPr>
          <w:rFonts w:ascii="Arial" w:hAnsi="Arial" w:cs="Arial"/>
          <w:sz w:val="22"/>
          <w:szCs w:val="22"/>
        </w:rPr>
      </w:pPr>
      <w:r>
        <w:rPr>
          <w:rFonts w:ascii="Arial" w:hAnsi="Arial" w:cs="Arial"/>
          <w:bCs/>
          <w:sz w:val="22"/>
          <w:szCs w:val="22"/>
        </w:rPr>
        <w:t xml:space="preserve">Das, so </w:t>
      </w:r>
      <w:r w:rsidRPr="0003039E">
        <w:rPr>
          <w:rFonts w:ascii="Arial" w:hAnsi="Arial" w:cs="Arial"/>
          <w:sz w:val="22"/>
          <w:szCs w:val="22"/>
        </w:rPr>
        <w:t xml:space="preserve">der Kieler Fachanwalt für Arbeitsrecht Jens Klarmann, Vizepräsident des </w:t>
      </w:r>
      <w:r w:rsidRPr="005B2B24">
        <w:rPr>
          <w:rFonts w:ascii="Arial" w:hAnsi="Arial" w:cs="Arial"/>
          <w:sz w:val="22"/>
          <w:szCs w:val="22"/>
        </w:rPr>
        <w:t xml:space="preserve">VDAA - </w:t>
      </w:r>
      <w:r w:rsidRPr="008A3415">
        <w:rPr>
          <w:rFonts w:ascii="Arial" w:hAnsi="Arial" w:cs="Arial"/>
          <w:sz w:val="22"/>
          <w:szCs w:val="22"/>
        </w:rPr>
        <w:t xml:space="preserve">Verband deutscher ArbeitsrechtsAnwälte e. V. mit Sitz in Stuttgart, </w:t>
      </w:r>
      <w:r>
        <w:rPr>
          <w:rFonts w:ascii="Arial" w:hAnsi="Arial" w:cs="Arial"/>
          <w:sz w:val="22"/>
          <w:szCs w:val="22"/>
        </w:rPr>
        <w:t xml:space="preserve">hat </w:t>
      </w:r>
      <w:r w:rsidRPr="00D30285">
        <w:rPr>
          <w:rFonts w:ascii="Arial" w:hAnsi="Arial" w:cs="Arial"/>
          <w:sz w:val="22"/>
          <w:szCs w:val="22"/>
        </w:rPr>
        <w:t>d</w:t>
      </w:r>
      <w:r>
        <w:rPr>
          <w:rFonts w:ascii="Arial" w:hAnsi="Arial" w:cs="Arial"/>
          <w:sz w:val="22"/>
          <w:szCs w:val="22"/>
        </w:rPr>
        <w:t>as L</w:t>
      </w:r>
      <w:r w:rsidRPr="004409DF">
        <w:rPr>
          <w:rFonts w:ascii="Arial" w:hAnsi="Arial" w:cs="Arial"/>
          <w:sz w:val="22"/>
          <w:szCs w:val="22"/>
        </w:rPr>
        <w:t>andesarbeitsgericht</w:t>
      </w:r>
      <w:r>
        <w:rPr>
          <w:rFonts w:ascii="Arial" w:hAnsi="Arial" w:cs="Arial"/>
          <w:sz w:val="22"/>
          <w:szCs w:val="22"/>
        </w:rPr>
        <w:t xml:space="preserve"> (LAG) </w:t>
      </w:r>
      <w:r w:rsidRPr="004409DF">
        <w:rPr>
          <w:rFonts w:ascii="Arial" w:hAnsi="Arial" w:cs="Arial"/>
          <w:sz w:val="22"/>
          <w:szCs w:val="22"/>
        </w:rPr>
        <w:t>Schleswig-Holstein</w:t>
      </w:r>
      <w:r>
        <w:rPr>
          <w:rFonts w:ascii="Arial" w:hAnsi="Arial" w:cs="Arial"/>
          <w:sz w:val="22"/>
          <w:szCs w:val="22"/>
        </w:rPr>
        <w:t xml:space="preserve"> gemäß Pressemitteilung vom 16.01.2024, Az. </w:t>
      </w:r>
      <w:r w:rsidRPr="004409DF">
        <w:rPr>
          <w:rFonts w:ascii="Arial" w:hAnsi="Arial" w:cs="Arial"/>
          <w:sz w:val="22"/>
          <w:szCs w:val="22"/>
        </w:rPr>
        <w:t>5 Sa 5/23</w:t>
      </w:r>
      <w:r>
        <w:rPr>
          <w:rFonts w:ascii="Arial" w:hAnsi="Arial" w:cs="Arial"/>
          <w:sz w:val="22"/>
          <w:szCs w:val="22"/>
        </w:rPr>
        <w:t>, entschieden.</w:t>
      </w:r>
    </w:p>
    <w:p w:rsidR="00257C13" w:rsidRDefault="00257C13" w:rsidP="00593B79">
      <w:pPr>
        <w:pStyle w:val="StandardWeb"/>
        <w:spacing w:before="0" w:beforeAutospacing="0" w:after="0" w:afterAutospacing="0" w:line="360" w:lineRule="auto"/>
        <w:jc w:val="both"/>
        <w:rPr>
          <w:rFonts w:ascii="Arial" w:hAnsi="Arial" w:cs="Arial"/>
          <w:sz w:val="22"/>
          <w:szCs w:val="22"/>
        </w:rPr>
      </w:pPr>
    </w:p>
    <w:p w:rsidR="000B063B" w:rsidRDefault="000B063B" w:rsidP="00593B79">
      <w:pPr>
        <w:pStyle w:val="StandardWeb"/>
        <w:spacing w:before="0" w:beforeAutospacing="0" w:after="0" w:afterAutospacing="0" w:line="360" w:lineRule="auto"/>
        <w:jc w:val="both"/>
        <w:rPr>
          <w:rFonts w:ascii="Arial" w:hAnsi="Arial" w:cs="Arial"/>
          <w:sz w:val="22"/>
          <w:szCs w:val="22"/>
        </w:rPr>
      </w:pPr>
      <w:r w:rsidRPr="004409DF">
        <w:rPr>
          <w:rFonts w:ascii="Arial" w:hAnsi="Arial" w:cs="Arial"/>
          <w:sz w:val="22"/>
          <w:szCs w:val="22"/>
        </w:rPr>
        <w:t>Der 29-jährige Kläger ist bei der Beklagten, die mehr als 10 Mitarbeiter beschäftigt, seit Juni 2019 als Industriemechaniker beschäftigt. Am 1. Juni 2022 arbeitete er mit einer Mitarbeiterin und einem Mitarbeiter an einem Probierstand. Zwischen den Parteien ist streitig, ob der Kläger der Mitarbeiterin ein Filetiermesser mit einer Klingenlänge von 20 cm mit einem Abstand von 10 bis 20 cm an den Hals hielt und damit deren Leib und Leben bedrohte. Die Beklagte kündigte dem Kläger daraufhin mit Kündigung vom 14.</w:t>
      </w:r>
      <w:r w:rsidR="00257C13" w:rsidRPr="004409DF">
        <w:rPr>
          <w:rFonts w:ascii="Arial" w:hAnsi="Arial" w:cs="Arial"/>
          <w:sz w:val="22"/>
          <w:szCs w:val="22"/>
        </w:rPr>
        <w:t xml:space="preserve"> </w:t>
      </w:r>
      <w:r w:rsidRPr="004409DF">
        <w:rPr>
          <w:rFonts w:ascii="Arial" w:hAnsi="Arial" w:cs="Arial"/>
          <w:sz w:val="22"/>
          <w:szCs w:val="22"/>
        </w:rPr>
        <w:t>Juli 2022 fristlos, hilfsweise ordentlich zum 31.</w:t>
      </w:r>
      <w:r w:rsidR="00257C13" w:rsidRPr="004409DF">
        <w:rPr>
          <w:rFonts w:ascii="Arial" w:hAnsi="Arial" w:cs="Arial"/>
          <w:sz w:val="22"/>
          <w:szCs w:val="22"/>
        </w:rPr>
        <w:t xml:space="preserve"> </w:t>
      </w:r>
      <w:r w:rsidRPr="004409DF">
        <w:rPr>
          <w:rFonts w:ascii="Arial" w:hAnsi="Arial" w:cs="Arial"/>
          <w:sz w:val="22"/>
          <w:szCs w:val="22"/>
        </w:rPr>
        <w:t>Oktober 2022.</w:t>
      </w:r>
    </w:p>
    <w:p w:rsidR="00257C13" w:rsidRPr="004409DF" w:rsidRDefault="00257C13" w:rsidP="00593B79">
      <w:pPr>
        <w:pStyle w:val="StandardWeb"/>
        <w:spacing w:before="0" w:beforeAutospacing="0" w:after="0" w:afterAutospacing="0" w:line="360" w:lineRule="auto"/>
        <w:jc w:val="both"/>
        <w:rPr>
          <w:rFonts w:ascii="Arial" w:hAnsi="Arial" w:cs="Arial"/>
          <w:sz w:val="22"/>
          <w:szCs w:val="22"/>
        </w:rPr>
      </w:pPr>
    </w:p>
    <w:p w:rsidR="000B063B" w:rsidRPr="00257C13" w:rsidRDefault="000B063B" w:rsidP="00593B79">
      <w:pPr>
        <w:pStyle w:val="StandardWeb"/>
        <w:spacing w:before="0" w:beforeAutospacing="0" w:after="0" w:afterAutospacing="0" w:line="360" w:lineRule="auto"/>
        <w:jc w:val="both"/>
        <w:rPr>
          <w:rFonts w:ascii="Arial" w:hAnsi="Arial" w:cs="Arial"/>
          <w:b/>
          <w:sz w:val="22"/>
          <w:szCs w:val="22"/>
        </w:rPr>
      </w:pPr>
      <w:r w:rsidRPr="00257C13">
        <w:rPr>
          <w:rFonts w:ascii="Arial" w:hAnsi="Arial" w:cs="Arial"/>
          <w:b/>
          <w:sz w:val="22"/>
          <w:szCs w:val="22"/>
        </w:rPr>
        <w:t xml:space="preserve">Die Kündigungsschutzklage des Klägers war in zwei Instanzen erfolgreich. </w:t>
      </w:r>
    </w:p>
    <w:p w:rsidR="000B063B" w:rsidRDefault="000B063B" w:rsidP="00593B79">
      <w:pPr>
        <w:pStyle w:val="StandardWeb"/>
        <w:spacing w:before="0" w:beforeAutospacing="0" w:after="0" w:afterAutospacing="0" w:line="360" w:lineRule="auto"/>
        <w:jc w:val="both"/>
        <w:rPr>
          <w:rFonts w:ascii="Arial" w:hAnsi="Arial" w:cs="Arial"/>
          <w:sz w:val="22"/>
          <w:szCs w:val="22"/>
        </w:rPr>
      </w:pPr>
      <w:r w:rsidRPr="004409DF">
        <w:rPr>
          <w:rFonts w:ascii="Arial" w:hAnsi="Arial" w:cs="Arial"/>
          <w:sz w:val="22"/>
          <w:szCs w:val="22"/>
        </w:rPr>
        <w:t>Sowohl die außerordentliche als auch die ordentliche Kündigung sind unwirksam. Es fehlt an einem hinreichenden Kündigungsgrund. Zwar kommt eine ernstliche Drohung des Arbeitnehmers mit Gefahren für Leib oder Leben u.a. von Arbeitskollegen als „an sich“ als wichtiger Grund für eine außerordentliche oder ordentliche Kündigung in Betracht. Dies setzt aber voraus, dass der Arbeitnehmer mit dem Willen handelt, dass der Kollege die Drohung zur Kenntnis nimmt und als ernst gemeint auffasst.</w:t>
      </w:r>
    </w:p>
    <w:p w:rsidR="00545ED5" w:rsidRDefault="00545ED5" w:rsidP="00593B79">
      <w:pPr>
        <w:pStyle w:val="StandardWeb"/>
        <w:spacing w:before="0" w:beforeAutospacing="0" w:after="0" w:afterAutospacing="0" w:line="360" w:lineRule="auto"/>
        <w:jc w:val="both"/>
        <w:rPr>
          <w:rFonts w:ascii="Arial" w:hAnsi="Arial" w:cs="Arial"/>
          <w:sz w:val="22"/>
          <w:szCs w:val="22"/>
        </w:rPr>
      </w:pPr>
      <w:r>
        <w:rPr>
          <w:rFonts w:ascii="Arial" w:hAnsi="Arial" w:cs="Arial"/>
          <w:sz w:val="22"/>
          <w:szCs w:val="22"/>
        </w:rPr>
        <w:br w:type="page"/>
      </w:r>
    </w:p>
    <w:p w:rsidR="00257C13" w:rsidRPr="004409DF" w:rsidRDefault="00257C13" w:rsidP="00593B79">
      <w:pPr>
        <w:pStyle w:val="StandardWeb"/>
        <w:spacing w:before="0" w:beforeAutospacing="0" w:after="0" w:afterAutospacing="0" w:line="360" w:lineRule="auto"/>
        <w:jc w:val="both"/>
        <w:rPr>
          <w:rFonts w:ascii="Arial" w:hAnsi="Arial" w:cs="Arial"/>
          <w:sz w:val="22"/>
          <w:szCs w:val="22"/>
        </w:rPr>
      </w:pPr>
      <w:bookmarkStart w:id="0" w:name="_GoBack"/>
      <w:bookmarkEnd w:id="0"/>
    </w:p>
    <w:p w:rsidR="000B063B" w:rsidRDefault="000B063B" w:rsidP="00593B79">
      <w:pPr>
        <w:pStyle w:val="StandardWeb"/>
        <w:spacing w:before="0" w:beforeAutospacing="0" w:after="0" w:afterAutospacing="0" w:line="360" w:lineRule="auto"/>
        <w:jc w:val="both"/>
        <w:rPr>
          <w:rFonts w:ascii="Arial" w:hAnsi="Arial" w:cs="Arial"/>
          <w:sz w:val="22"/>
          <w:szCs w:val="22"/>
        </w:rPr>
      </w:pPr>
      <w:r w:rsidRPr="004409DF">
        <w:rPr>
          <w:rFonts w:ascii="Arial" w:hAnsi="Arial" w:cs="Arial"/>
          <w:sz w:val="22"/>
          <w:szCs w:val="22"/>
        </w:rPr>
        <w:t>Selbst den Vortrag der Beklagten als zutreffend unterstellt kann jedoch nicht zur Überzeugung des Gerichts auf einen bedingten Vorsatz beim Kläger geschlossen werden. Vielmehr ist es auch möglich, dass der Kläger das Messer schlicht in der rechten Hand haltend sich mit dem Oberkörper zur Mitarbeiterin gedreht hat und bei dieser Drehbewegung dessen rechte Hand mit dem Messer nahe an deren Hals gelangt ist.</w:t>
      </w:r>
    </w:p>
    <w:p w:rsidR="00257C13" w:rsidRPr="004409DF" w:rsidRDefault="00257C13" w:rsidP="00593B79">
      <w:pPr>
        <w:pStyle w:val="StandardWeb"/>
        <w:spacing w:before="0" w:beforeAutospacing="0" w:after="0" w:afterAutospacing="0" w:line="360" w:lineRule="auto"/>
        <w:jc w:val="both"/>
        <w:rPr>
          <w:rFonts w:ascii="Arial" w:hAnsi="Arial" w:cs="Arial"/>
          <w:sz w:val="22"/>
          <w:szCs w:val="22"/>
        </w:rPr>
      </w:pPr>
    </w:p>
    <w:p w:rsidR="000B063B" w:rsidRDefault="000B063B" w:rsidP="00593B79">
      <w:pPr>
        <w:pStyle w:val="StandardWeb"/>
        <w:spacing w:before="0" w:beforeAutospacing="0" w:after="0" w:afterAutospacing="0" w:line="360" w:lineRule="auto"/>
        <w:jc w:val="both"/>
        <w:rPr>
          <w:rFonts w:ascii="Arial" w:hAnsi="Arial" w:cs="Arial"/>
          <w:sz w:val="22"/>
          <w:szCs w:val="22"/>
        </w:rPr>
      </w:pPr>
      <w:r w:rsidRPr="004409DF">
        <w:rPr>
          <w:rFonts w:ascii="Arial" w:hAnsi="Arial" w:cs="Arial"/>
          <w:sz w:val="22"/>
          <w:szCs w:val="22"/>
        </w:rPr>
        <w:t>Die Kündigungen können aber auch nicht darauf gestützt werden, dass der Kläger allein durch das Hantieren mit dem Messer Leib und Leben der Mitarbeiterin objektiv und fahrlässig gefährdet hat. Der unsachgemäße Umgang mit einem Messer stellt zwar eine arbeitsvertragliche Pflichtverletzung dar. Diese hätte nach dem Verhältnismäßigkeitsgrundsatz den Ausspruch einer fristlosen oder fristgerechten Kündigung nur gerechtfertigt, wenn der Kläger zuvor wegen einer ähnlichen Pflichtverletzung abgemahnt worden wäre. Insbesondere steht auch nach dem Vortrag der Beklagten nicht zur Überzeugung des Landesarbeitsgerichts fest, dass der Kläger das Messer bewusst und aktiv an den Hals der Mitarbeiterin gehalten hat.</w:t>
      </w:r>
    </w:p>
    <w:p w:rsidR="00257C13" w:rsidRPr="004409DF" w:rsidRDefault="00257C13" w:rsidP="00593B79">
      <w:pPr>
        <w:pStyle w:val="StandardWeb"/>
        <w:spacing w:before="0" w:beforeAutospacing="0" w:after="0" w:afterAutospacing="0" w:line="360" w:lineRule="auto"/>
        <w:jc w:val="both"/>
        <w:rPr>
          <w:rFonts w:ascii="Arial" w:hAnsi="Arial" w:cs="Arial"/>
          <w:sz w:val="22"/>
          <w:szCs w:val="22"/>
        </w:rPr>
      </w:pPr>
    </w:p>
    <w:p w:rsidR="000B063B" w:rsidRDefault="000B063B" w:rsidP="00593B79">
      <w:pPr>
        <w:pStyle w:val="StandardWeb"/>
        <w:spacing w:before="0" w:beforeAutospacing="0" w:after="0" w:afterAutospacing="0" w:line="360" w:lineRule="auto"/>
        <w:jc w:val="both"/>
        <w:rPr>
          <w:rFonts w:ascii="Arial" w:hAnsi="Arial" w:cs="Arial"/>
          <w:sz w:val="22"/>
          <w:szCs w:val="22"/>
        </w:rPr>
      </w:pPr>
      <w:r w:rsidRPr="004409DF">
        <w:rPr>
          <w:rFonts w:ascii="Arial" w:hAnsi="Arial" w:cs="Arial"/>
          <w:sz w:val="22"/>
          <w:szCs w:val="22"/>
        </w:rPr>
        <w:t>Die Entscheidung ist rechtskräftig.</w:t>
      </w:r>
    </w:p>
    <w:p w:rsidR="00257C13" w:rsidRDefault="00257C13" w:rsidP="00593B79">
      <w:pPr>
        <w:pStyle w:val="StandardWeb"/>
        <w:spacing w:before="0" w:beforeAutospacing="0" w:after="0" w:afterAutospacing="0" w:line="360" w:lineRule="auto"/>
        <w:jc w:val="both"/>
        <w:rPr>
          <w:rFonts w:ascii="Arial" w:hAnsi="Arial" w:cs="Arial"/>
          <w:sz w:val="22"/>
          <w:szCs w:val="22"/>
        </w:rPr>
      </w:pPr>
    </w:p>
    <w:p w:rsidR="000B063B" w:rsidRDefault="000B063B" w:rsidP="00593B79">
      <w:pPr>
        <w:pStyle w:val="StandardWeb"/>
        <w:spacing w:before="0" w:beforeAutospacing="0" w:after="0" w:afterAutospacing="0" w:line="360" w:lineRule="auto"/>
        <w:jc w:val="both"/>
        <w:rPr>
          <w:rFonts w:ascii="Arial" w:hAnsi="Arial" w:cs="Arial"/>
          <w:sz w:val="22"/>
          <w:szCs w:val="22"/>
        </w:rPr>
      </w:pPr>
      <w:r w:rsidRPr="0003039E">
        <w:rPr>
          <w:rFonts w:ascii="Arial" w:hAnsi="Arial" w:cs="Arial"/>
          <w:sz w:val="22"/>
          <w:szCs w:val="22"/>
        </w:rPr>
        <w:t xml:space="preserve">Klarmann empfahl, </w:t>
      </w:r>
      <w:r>
        <w:rPr>
          <w:rFonts w:ascii="Arial" w:hAnsi="Arial" w:cs="Arial"/>
          <w:sz w:val="22"/>
          <w:szCs w:val="22"/>
        </w:rPr>
        <w:t>dies zu</w:t>
      </w:r>
      <w:r w:rsidRPr="0003039E">
        <w:rPr>
          <w:rFonts w:ascii="Arial" w:hAnsi="Arial" w:cs="Arial"/>
          <w:sz w:val="22"/>
          <w:szCs w:val="22"/>
        </w:rPr>
        <w:t xml:space="preserve"> beachten sowie in Zweifelsfällen, um Rechtsrat nachzusuchen, wobei er u. a. dazu auch auf den VDAA</w:t>
      </w:r>
      <w:r>
        <w:rPr>
          <w:rFonts w:ascii="Arial" w:hAnsi="Arial" w:cs="Arial"/>
          <w:sz w:val="22"/>
          <w:szCs w:val="22"/>
        </w:rPr>
        <w:t>-Verband</w:t>
      </w:r>
      <w:r w:rsidRPr="0003039E">
        <w:rPr>
          <w:rFonts w:ascii="Arial" w:hAnsi="Arial" w:cs="Arial"/>
          <w:sz w:val="22"/>
          <w:szCs w:val="22"/>
        </w:rPr>
        <w:t xml:space="preserve"> deutscher ArbeitsrechtsAnwälte e. V. – </w:t>
      </w:r>
      <w:hyperlink r:id="rId6" w:history="1">
        <w:r w:rsidRPr="000B063B">
          <w:rPr>
            <w:rStyle w:val="Hyperlink"/>
            <w:rFonts w:ascii="Arial" w:hAnsi="Arial" w:cs="Arial"/>
            <w:sz w:val="22"/>
            <w:szCs w:val="22"/>
          </w:rPr>
          <w:t>www.vdaa.de</w:t>
        </w:r>
      </w:hyperlink>
      <w:r w:rsidRPr="0003039E">
        <w:rPr>
          <w:rFonts w:ascii="Arial" w:hAnsi="Arial" w:cs="Arial"/>
          <w:sz w:val="22"/>
          <w:szCs w:val="22"/>
        </w:rPr>
        <w:t xml:space="preserve"> – verwies.</w:t>
      </w:r>
    </w:p>
    <w:p w:rsidR="00E0146D" w:rsidRDefault="00E0146D" w:rsidP="000B063B">
      <w:pPr>
        <w:pStyle w:val="StandardWeb"/>
        <w:spacing w:before="0" w:beforeAutospacing="0" w:after="0" w:afterAutospacing="0"/>
        <w:jc w:val="both"/>
        <w:rPr>
          <w:rFonts w:ascii="Arial" w:hAnsi="Arial" w:cs="Arial"/>
          <w:sz w:val="22"/>
          <w:szCs w:val="22"/>
        </w:rPr>
      </w:pPr>
    </w:p>
    <w:p w:rsidR="00E0146D" w:rsidRPr="00E0146D" w:rsidRDefault="00E0146D" w:rsidP="00E0146D">
      <w:pPr>
        <w:spacing w:line="240" w:lineRule="auto"/>
        <w:jc w:val="both"/>
        <w:rPr>
          <w:rFonts w:ascii="Arial" w:eastAsia="Times New Roman" w:hAnsi="Arial" w:cs="Arial"/>
          <w:sz w:val="20"/>
          <w:szCs w:val="20"/>
        </w:rPr>
      </w:pPr>
      <w:r w:rsidRPr="00E0146D">
        <w:rPr>
          <w:rFonts w:ascii="Arial" w:eastAsia="Times New Roman" w:hAnsi="Arial" w:cs="Arial"/>
          <w:sz w:val="20"/>
          <w:szCs w:val="20"/>
        </w:rPr>
        <w:t>Der Autor ist Vizepräsident des VDAA Verband deutscher Arbeitsrechtsanwälte e. V.</w:t>
      </w:r>
    </w:p>
    <w:p w:rsidR="00E0146D" w:rsidRPr="00E0146D" w:rsidRDefault="00E0146D" w:rsidP="00E0146D">
      <w:pPr>
        <w:pStyle w:val="StandardWeb"/>
        <w:spacing w:before="0" w:beforeAutospacing="0" w:after="0" w:afterAutospacing="0"/>
        <w:jc w:val="both"/>
        <w:rPr>
          <w:rFonts w:ascii="Arial" w:hAnsi="Arial" w:cs="Arial"/>
          <w:sz w:val="20"/>
          <w:szCs w:val="20"/>
        </w:rPr>
      </w:pPr>
    </w:p>
    <w:p w:rsidR="00E31452" w:rsidRPr="00E0146D" w:rsidRDefault="00E31452" w:rsidP="00E0146D">
      <w:pPr>
        <w:autoSpaceDE w:val="0"/>
        <w:autoSpaceDN w:val="0"/>
        <w:adjustRightInd w:val="0"/>
        <w:spacing w:line="240" w:lineRule="auto"/>
        <w:jc w:val="both"/>
        <w:rPr>
          <w:rFonts w:ascii="Arial" w:eastAsia="Calibri" w:hAnsi="Arial" w:cs="Arial"/>
          <w:color w:val="000000"/>
          <w:sz w:val="20"/>
          <w:szCs w:val="20"/>
        </w:rPr>
      </w:pPr>
      <w:r w:rsidRPr="00E0146D">
        <w:rPr>
          <w:rFonts w:ascii="Arial" w:eastAsia="Calibri" w:hAnsi="Arial" w:cs="Arial"/>
          <w:color w:val="000000"/>
          <w:sz w:val="20"/>
          <w:szCs w:val="20"/>
        </w:rPr>
        <w:t>Für Rückfragen steht Ihnen der Autor gerne zur Verfügung.</w:t>
      </w:r>
    </w:p>
    <w:p w:rsidR="00E31452" w:rsidRPr="00E0146D" w:rsidRDefault="00E31452" w:rsidP="00E0146D">
      <w:pPr>
        <w:spacing w:line="240" w:lineRule="auto"/>
        <w:jc w:val="both"/>
        <w:rPr>
          <w:rFonts w:ascii="Arial" w:hAnsi="Arial" w:cs="Arial"/>
          <w:sz w:val="20"/>
          <w:szCs w:val="20"/>
        </w:rPr>
      </w:pPr>
    </w:p>
    <w:p w:rsidR="000B063B" w:rsidRPr="00E0146D" w:rsidRDefault="000B063B" w:rsidP="00E0146D">
      <w:pPr>
        <w:spacing w:line="240" w:lineRule="auto"/>
        <w:jc w:val="both"/>
        <w:rPr>
          <w:rFonts w:ascii="Arial" w:hAnsi="Arial" w:cs="Arial"/>
          <w:sz w:val="20"/>
          <w:szCs w:val="20"/>
        </w:rPr>
      </w:pPr>
      <w:r w:rsidRPr="00E0146D">
        <w:rPr>
          <w:rFonts w:ascii="Arial" w:hAnsi="Arial" w:cs="Arial"/>
          <w:sz w:val="20"/>
          <w:szCs w:val="20"/>
        </w:rPr>
        <w:t>Jens Klarmann</w:t>
      </w:r>
    </w:p>
    <w:p w:rsidR="00257C13" w:rsidRPr="00E0146D" w:rsidRDefault="000B063B" w:rsidP="00E0146D">
      <w:pPr>
        <w:spacing w:line="240" w:lineRule="auto"/>
        <w:jc w:val="both"/>
        <w:rPr>
          <w:rFonts w:ascii="Arial" w:hAnsi="Arial" w:cs="Arial"/>
          <w:sz w:val="20"/>
          <w:szCs w:val="20"/>
        </w:rPr>
      </w:pPr>
      <w:r w:rsidRPr="00E0146D">
        <w:rPr>
          <w:rFonts w:ascii="Arial" w:hAnsi="Arial" w:cs="Arial"/>
          <w:sz w:val="20"/>
          <w:szCs w:val="20"/>
        </w:rPr>
        <w:t>Rechtsanwalt</w:t>
      </w:r>
    </w:p>
    <w:p w:rsidR="00257C13" w:rsidRPr="00E0146D" w:rsidRDefault="000B063B" w:rsidP="00E0146D">
      <w:pPr>
        <w:spacing w:line="240" w:lineRule="auto"/>
        <w:jc w:val="both"/>
        <w:rPr>
          <w:rFonts w:ascii="Arial" w:hAnsi="Arial" w:cs="Arial"/>
          <w:sz w:val="20"/>
          <w:szCs w:val="20"/>
        </w:rPr>
      </w:pPr>
      <w:r w:rsidRPr="00E0146D">
        <w:rPr>
          <w:rFonts w:ascii="Arial" w:hAnsi="Arial" w:cs="Arial"/>
          <w:sz w:val="20"/>
          <w:szCs w:val="20"/>
        </w:rPr>
        <w:t>Fachanwalt für Arbeitsrecht</w:t>
      </w:r>
    </w:p>
    <w:p w:rsidR="00257C13" w:rsidRPr="00E0146D" w:rsidRDefault="000B063B" w:rsidP="00E0146D">
      <w:pPr>
        <w:spacing w:line="240" w:lineRule="auto"/>
        <w:jc w:val="both"/>
        <w:rPr>
          <w:rFonts w:ascii="Arial" w:hAnsi="Arial" w:cs="Arial"/>
          <w:sz w:val="20"/>
          <w:szCs w:val="20"/>
        </w:rPr>
      </w:pPr>
      <w:r w:rsidRPr="00E0146D">
        <w:rPr>
          <w:rFonts w:ascii="Arial" w:hAnsi="Arial" w:cs="Arial"/>
          <w:sz w:val="20"/>
          <w:szCs w:val="20"/>
        </w:rPr>
        <w:t>VDAA – Vizepräsident</w:t>
      </w:r>
    </w:p>
    <w:p w:rsidR="00257C13" w:rsidRPr="00E0146D" w:rsidRDefault="000B063B" w:rsidP="00E0146D">
      <w:pPr>
        <w:spacing w:line="240" w:lineRule="auto"/>
        <w:jc w:val="both"/>
        <w:rPr>
          <w:rFonts w:ascii="Arial" w:hAnsi="Arial" w:cs="Arial"/>
          <w:sz w:val="20"/>
          <w:szCs w:val="20"/>
        </w:rPr>
      </w:pPr>
      <w:r w:rsidRPr="00E0146D">
        <w:rPr>
          <w:rFonts w:ascii="Arial" w:hAnsi="Arial" w:cs="Arial"/>
          <w:sz w:val="20"/>
          <w:szCs w:val="20"/>
        </w:rPr>
        <w:t>c/o KRG Klarmann Rechtsanwaltsgesellschaft mbH</w:t>
      </w:r>
    </w:p>
    <w:p w:rsidR="00257C13" w:rsidRPr="00E0146D" w:rsidRDefault="000B063B" w:rsidP="00E0146D">
      <w:pPr>
        <w:spacing w:line="240" w:lineRule="auto"/>
        <w:jc w:val="both"/>
        <w:rPr>
          <w:rFonts w:ascii="Arial" w:hAnsi="Arial" w:cs="Arial"/>
          <w:sz w:val="20"/>
          <w:szCs w:val="20"/>
          <w:lang w:val="en-GB"/>
        </w:rPr>
      </w:pPr>
      <w:r w:rsidRPr="00E0146D">
        <w:rPr>
          <w:rFonts w:ascii="Arial" w:hAnsi="Arial" w:cs="Arial"/>
          <w:sz w:val="20"/>
          <w:szCs w:val="20"/>
          <w:lang w:val="en-GB"/>
        </w:rPr>
        <w:t>Walkerdamm 1</w:t>
      </w:r>
    </w:p>
    <w:p w:rsidR="00257C13" w:rsidRPr="00E0146D" w:rsidRDefault="000B063B" w:rsidP="00E0146D">
      <w:pPr>
        <w:spacing w:line="240" w:lineRule="auto"/>
        <w:jc w:val="both"/>
        <w:rPr>
          <w:rFonts w:ascii="Arial" w:hAnsi="Arial" w:cs="Arial"/>
          <w:sz w:val="20"/>
          <w:szCs w:val="20"/>
          <w:lang w:val="en-GB"/>
        </w:rPr>
      </w:pPr>
      <w:r w:rsidRPr="00E0146D">
        <w:rPr>
          <w:rFonts w:ascii="Arial" w:hAnsi="Arial" w:cs="Arial"/>
          <w:sz w:val="20"/>
          <w:szCs w:val="20"/>
          <w:lang w:val="en-GB"/>
        </w:rPr>
        <w:t>24103 Kiel</w:t>
      </w:r>
    </w:p>
    <w:p w:rsidR="000B063B" w:rsidRPr="00E0146D" w:rsidRDefault="000B063B" w:rsidP="00E0146D">
      <w:pPr>
        <w:spacing w:line="240" w:lineRule="auto"/>
        <w:jc w:val="both"/>
        <w:rPr>
          <w:rFonts w:ascii="Arial" w:hAnsi="Arial" w:cs="Arial"/>
          <w:sz w:val="20"/>
          <w:szCs w:val="20"/>
          <w:lang w:val="fr-FR"/>
        </w:rPr>
      </w:pPr>
      <w:r w:rsidRPr="00E0146D">
        <w:rPr>
          <w:rFonts w:ascii="Arial" w:hAnsi="Arial" w:cs="Arial"/>
          <w:sz w:val="20"/>
          <w:szCs w:val="20"/>
          <w:lang w:val="fr-FR"/>
        </w:rPr>
        <w:t>Tel.: 0431 – 974 300</w:t>
      </w:r>
    </w:p>
    <w:p w:rsidR="00257C13" w:rsidRPr="00E0146D" w:rsidRDefault="000B063B" w:rsidP="00E0146D">
      <w:pPr>
        <w:spacing w:line="240" w:lineRule="auto"/>
        <w:jc w:val="both"/>
        <w:rPr>
          <w:rFonts w:ascii="Arial" w:hAnsi="Arial" w:cs="Arial"/>
          <w:sz w:val="20"/>
          <w:szCs w:val="20"/>
          <w:lang w:val="fr-FR"/>
        </w:rPr>
      </w:pPr>
      <w:r w:rsidRPr="00E0146D">
        <w:rPr>
          <w:rFonts w:ascii="Arial" w:hAnsi="Arial" w:cs="Arial"/>
          <w:sz w:val="20"/>
          <w:szCs w:val="20"/>
          <w:lang w:val="fr-FR"/>
        </w:rPr>
        <w:t>Fax: 0431 – 974 3099</w:t>
      </w:r>
    </w:p>
    <w:p w:rsidR="00257C13" w:rsidRPr="00E0146D" w:rsidRDefault="00545ED5" w:rsidP="00E0146D">
      <w:pPr>
        <w:spacing w:line="240" w:lineRule="auto"/>
        <w:jc w:val="both"/>
        <w:rPr>
          <w:rFonts w:ascii="Arial" w:hAnsi="Arial" w:cs="Arial"/>
          <w:sz w:val="20"/>
          <w:szCs w:val="20"/>
          <w:lang w:val="fr-FR"/>
        </w:rPr>
      </w:pPr>
      <w:hyperlink r:id="rId7" w:history="1">
        <w:r w:rsidR="000B063B" w:rsidRPr="00E0146D">
          <w:rPr>
            <w:rStyle w:val="Hyperlink"/>
            <w:rFonts w:ascii="Arial" w:hAnsi="Arial" w:cs="Arial"/>
            <w:sz w:val="20"/>
            <w:szCs w:val="20"/>
            <w:lang w:val="fr-FR"/>
          </w:rPr>
          <w:t>j.klarmann@pani-c.de</w:t>
        </w:r>
      </w:hyperlink>
      <w:r w:rsidR="000B063B" w:rsidRPr="00E0146D">
        <w:rPr>
          <w:rFonts w:ascii="Arial" w:hAnsi="Arial" w:cs="Arial"/>
          <w:sz w:val="20"/>
          <w:szCs w:val="20"/>
          <w:lang w:val="fr-FR"/>
        </w:rPr>
        <w:t xml:space="preserve"> </w:t>
      </w:r>
    </w:p>
    <w:p w:rsidR="000B063B" w:rsidRDefault="00545ED5" w:rsidP="00E0146D">
      <w:pPr>
        <w:spacing w:line="240" w:lineRule="auto"/>
        <w:jc w:val="both"/>
        <w:rPr>
          <w:rStyle w:val="Hyperlink"/>
          <w:rFonts w:ascii="Arial" w:hAnsi="Arial" w:cs="Arial"/>
          <w:sz w:val="20"/>
          <w:szCs w:val="20"/>
        </w:rPr>
      </w:pPr>
      <w:hyperlink r:id="rId8" w:history="1">
        <w:r w:rsidR="000B063B" w:rsidRPr="00E0146D">
          <w:rPr>
            <w:rStyle w:val="Hyperlink"/>
            <w:rFonts w:ascii="Arial" w:hAnsi="Arial" w:cs="Arial"/>
            <w:sz w:val="20"/>
            <w:szCs w:val="20"/>
          </w:rPr>
          <w:t>www.pani-c.de</w:t>
        </w:r>
      </w:hyperlink>
    </w:p>
    <w:p w:rsidR="00063101" w:rsidRPr="00E0146D" w:rsidRDefault="00063101" w:rsidP="00E0146D">
      <w:pPr>
        <w:spacing w:line="240" w:lineRule="auto"/>
        <w:jc w:val="both"/>
        <w:rPr>
          <w:rFonts w:ascii="Arial" w:hAnsi="Arial" w:cs="Arial"/>
          <w:sz w:val="20"/>
          <w:szCs w:val="20"/>
        </w:rPr>
      </w:pPr>
    </w:p>
    <w:sectPr w:rsidR="00063101" w:rsidRPr="00E0146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92" w:rsidRDefault="007B3992" w:rsidP="00244A00">
      <w:pPr>
        <w:spacing w:line="240" w:lineRule="auto"/>
      </w:pPr>
      <w:r>
        <w:separator/>
      </w:r>
    </w:p>
  </w:endnote>
  <w:endnote w:type="continuationSeparator" w:id="0">
    <w:p w:rsidR="007B3992" w:rsidRDefault="007B3992" w:rsidP="0024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92" w:rsidRDefault="007B3992" w:rsidP="00244A00">
      <w:pPr>
        <w:spacing w:line="240" w:lineRule="auto"/>
      </w:pPr>
      <w:r>
        <w:separator/>
      </w:r>
    </w:p>
  </w:footnote>
  <w:footnote w:type="continuationSeparator" w:id="0">
    <w:p w:rsidR="007B3992" w:rsidRDefault="007B3992" w:rsidP="00244A0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B79" w:rsidRDefault="00593B79" w:rsidP="00593B79">
    <w:pPr>
      <w:tabs>
        <w:tab w:val="left" w:pos="3000"/>
        <w:tab w:val="left" w:pos="6804"/>
      </w:tabs>
      <w:spacing w:before="100" w:beforeAutospacing="1" w:after="100" w:afterAutospacing="1" w:line="240" w:lineRule="auto"/>
      <w:jc w:val="right"/>
      <w:outlineLvl w:val="0"/>
      <w:rPr>
        <w:rFonts w:ascii="Arial" w:eastAsia="Calibri" w:hAnsi="Arial" w:cs="Times New Roman"/>
        <w:b/>
        <w:noProof/>
        <w:sz w:val="24"/>
        <w:szCs w:val="24"/>
        <w:lang w:eastAsia="de-DE"/>
      </w:rPr>
    </w:pPr>
    <w:r>
      <w:rPr>
        <w:noProof/>
        <w:lang w:eastAsia="de-DE"/>
      </w:rPr>
      <w:drawing>
        <wp:inline distT="0" distB="0" distL="0" distR="0" wp14:anchorId="66590C18" wp14:editId="0131E318">
          <wp:extent cx="1330353" cy="55913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593B79" w:rsidRPr="00AD1612" w:rsidRDefault="00593B79" w:rsidP="00593B79">
    <w:pPr>
      <w:tabs>
        <w:tab w:val="left" w:pos="3000"/>
        <w:tab w:val="left" w:pos="6804"/>
      </w:tabs>
      <w:spacing w:before="100" w:beforeAutospacing="1" w:after="100" w:afterAutospacing="1" w:line="240" w:lineRule="auto"/>
      <w:jc w:val="center"/>
      <w:outlineLvl w:val="0"/>
      <w:rPr>
        <w:rFonts w:ascii="Arial" w:eastAsia="Calibri" w:hAnsi="Arial" w:cs="Times New Roman"/>
        <w:b/>
        <w:noProof/>
        <w:sz w:val="28"/>
        <w:szCs w:val="28"/>
        <w:lang w:eastAsia="de-DE"/>
      </w:rPr>
    </w:pPr>
    <w:r w:rsidRPr="00AD1612">
      <w:rPr>
        <w:rFonts w:ascii="Arial" w:eastAsia="Calibri" w:hAnsi="Arial" w:cs="Times New Roman"/>
        <w:b/>
        <w:noProof/>
        <w:sz w:val="28"/>
        <w:szCs w:val="28"/>
        <w:lang w:eastAsia="de-DE"/>
      </w:rPr>
      <w:t>VDAA- Arbeitsrechtsdepesche 01-2024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6B"/>
    <w:rsid w:val="00063101"/>
    <w:rsid w:val="000B063B"/>
    <w:rsid w:val="001B48F6"/>
    <w:rsid w:val="00244A00"/>
    <w:rsid w:val="00257C13"/>
    <w:rsid w:val="004D708B"/>
    <w:rsid w:val="00545ED5"/>
    <w:rsid w:val="00577997"/>
    <w:rsid w:val="00593B79"/>
    <w:rsid w:val="00654E41"/>
    <w:rsid w:val="007B3992"/>
    <w:rsid w:val="007F1427"/>
    <w:rsid w:val="008C1D5F"/>
    <w:rsid w:val="009E2535"/>
    <w:rsid w:val="00AF1B6B"/>
    <w:rsid w:val="00B5724D"/>
    <w:rsid w:val="00E0146D"/>
    <w:rsid w:val="00E31452"/>
    <w:rsid w:val="00ED2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F3D4F-728C-40BD-A4E0-F0A4A757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F1B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iPriority w:val="99"/>
    <w:rsid w:val="00AF1B6B"/>
    <w:rPr>
      <w:rFonts w:ascii="Times New Roman" w:hAnsi="Times New Roman" w:cs="Times New Roman"/>
      <w:color w:val="0000FF"/>
      <w:u w:val="single"/>
    </w:rPr>
  </w:style>
  <w:style w:type="character" w:customStyle="1" w:styleId="NichtaufgelsteErwhnung1">
    <w:name w:val="Nicht aufgelöste Erwähnung1"/>
    <w:basedOn w:val="Absatz-Standardschriftart"/>
    <w:uiPriority w:val="99"/>
    <w:semiHidden/>
    <w:unhideWhenUsed/>
    <w:rsid w:val="000B063B"/>
    <w:rPr>
      <w:color w:val="605E5C"/>
      <w:shd w:val="clear" w:color="auto" w:fill="E1DFDD"/>
    </w:rPr>
  </w:style>
  <w:style w:type="paragraph" w:styleId="Kopfzeile">
    <w:name w:val="header"/>
    <w:basedOn w:val="Standard"/>
    <w:link w:val="KopfzeileZchn"/>
    <w:uiPriority w:val="99"/>
    <w:unhideWhenUsed/>
    <w:rsid w:val="00244A0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44A00"/>
  </w:style>
  <w:style w:type="paragraph" w:styleId="Fuzeile">
    <w:name w:val="footer"/>
    <w:basedOn w:val="Standard"/>
    <w:link w:val="FuzeileZchn"/>
    <w:uiPriority w:val="99"/>
    <w:unhideWhenUsed/>
    <w:rsid w:val="00244A0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4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c.de" TargetMode="External"/><Relationship Id="rId3" Type="http://schemas.openxmlformats.org/officeDocument/2006/relationships/webSettings" Target="webSettings.xml"/><Relationship Id="rId7" Type="http://schemas.openxmlformats.org/officeDocument/2006/relationships/hyperlink" Target="mailto:j.klarmann@pani-c.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enn\AppData\Local\Microsoft\Windows\INetCache\Content.Outlook\DU2FD6LE\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3260</Characters>
  <Application>Microsoft Office Word</Application>
  <DocSecurity>0</DocSecurity>
  <Lines>90</Lines>
  <Paragraphs>54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dcterms:created xsi:type="dcterms:W3CDTF">2024-02-01T16:38:00Z</dcterms:created>
  <dcterms:modified xsi:type="dcterms:W3CDTF">2024-02-03T15:09:00Z</dcterms:modified>
</cp:coreProperties>
</file>