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13" w:rsidRPr="003216BF" w:rsidRDefault="008C0513" w:rsidP="00280686">
      <w:pPr>
        <w:spacing w:after="0" w:line="240" w:lineRule="auto"/>
        <w:jc w:val="both"/>
        <w:rPr>
          <w:rFonts w:ascii="Arial" w:hAnsi="Arial" w:cs="Arial"/>
          <w:bCs/>
        </w:rPr>
      </w:pPr>
      <w:bookmarkStart w:id="0" w:name="_GoBack"/>
      <w:bookmarkEnd w:id="0"/>
    </w:p>
    <w:p w:rsidR="0093441A" w:rsidRDefault="0093441A" w:rsidP="0093441A">
      <w:pPr>
        <w:jc w:val="center"/>
        <w:rPr>
          <w:rFonts w:ascii="Arial" w:hAnsi="Arial" w:cs="Arial"/>
          <w:b/>
          <w:bCs/>
        </w:rPr>
      </w:pPr>
      <w:r w:rsidRPr="00133678">
        <w:rPr>
          <w:rFonts w:ascii="Arial" w:hAnsi="Arial" w:cs="Arial"/>
          <w:b/>
          <w:bCs/>
        </w:rPr>
        <w:t>Entgeltfortzahlung aufgrund einer SARS-CoV-2-Infektion und</w:t>
      </w:r>
    </w:p>
    <w:p w:rsidR="0093441A" w:rsidRDefault="0093441A" w:rsidP="0093441A">
      <w:pPr>
        <w:jc w:val="center"/>
        <w:rPr>
          <w:rFonts w:ascii="Arial" w:hAnsi="Arial" w:cs="Arial"/>
          <w:b/>
          <w:bCs/>
        </w:rPr>
      </w:pPr>
      <w:r w:rsidRPr="00133678">
        <w:rPr>
          <w:rFonts w:ascii="Arial" w:hAnsi="Arial" w:cs="Arial"/>
          <w:b/>
          <w:bCs/>
        </w:rPr>
        <w:t>behördlicher Absonderungsanordnung</w:t>
      </w:r>
    </w:p>
    <w:p w:rsidR="0093441A" w:rsidRPr="003216BF" w:rsidRDefault="0093441A" w:rsidP="0093441A">
      <w:pPr>
        <w:jc w:val="both"/>
        <w:rPr>
          <w:rFonts w:ascii="Arial" w:hAnsi="Arial" w:cs="Arial"/>
          <w:bCs/>
        </w:rPr>
      </w:pPr>
    </w:p>
    <w:p w:rsidR="0093441A" w:rsidRPr="00D1712B" w:rsidRDefault="0093441A" w:rsidP="003216BF">
      <w:pPr>
        <w:spacing w:after="0" w:line="240" w:lineRule="auto"/>
        <w:jc w:val="both"/>
        <w:rPr>
          <w:rFonts w:ascii="Arial" w:eastAsia="Calibri" w:hAnsi="Arial" w:cs="Arial"/>
          <w:bCs/>
        </w:rPr>
      </w:pPr>
      <w:r w:rsidRPr="00D1712B">
        <w:rPr>
          <w:rFonts w:ascii="Arial" w:eastAsia="Calibri" w:hAnsi="Arial" w:cs="Arial"/>
          <w:bCs/>
        </w:rPr>
        <w:t>ein Artikel von Rechtsanwalt und Fachanwalt für Arbeitsrecht Michael Henn, Stuttgart.</w:t>
      </w:r>
    </w:p>
    <w:p w:rsidR="0093441A" w:rsidRPr="003216BF" w:rsidRDefault="0093441A" w:rsidP="003216BF">
      <w:pPr>
        <w:spacing w:after="0" w:line="240" w:lineRule="auto"/>
        <w:jc w:val="both"/>
        <w:rPr>
          <w:rFonts w:ascii="Arial" w:hAnsi="Arial" w:cs="Arial"/>
          <w:bCs/>
        </w:rPr>
      </w:pPr>
    </w:p>
    <w:p w:rsidR="0093441A" w:rsidRPr="00BA4B8C" w:rsidRDefault="0093441A" w:rsidP="003216BF">
      <w:pPr>
        <w:spacing w:after="0" w:line="240" w:lineRule="auto"/>
        <w:jc w:val="both"/>
        <w:rPr>
          <w:rFonts w:ascii="Arial" w:hAnsi="Arial" w:cs="Arial"/>
          <w:b/>
          <w:bCs/>
        </w:rPr>
      </w:pPr>
      <w:r w:rsidRPr="00133678">
        <w:rPr>
          <w:rFonts w:ascii="Arial" w:hAnsi="Arial" w:cs="Arial"/>
          <w:b/>
          <w:bCs/>
        </w:rPr>
        <w:t>Eine SARS-CoV-2-Infektion stellt auch bei einem symptomlosen Verlauf eine Krankheit nach § 3 Abs. 1 EFZG dar, die zur Arbeitsunfähigkeit führt, wenn es dem Arbeitnehmer infolge einer behördlichen Absonderungsanordnung rechtlich unmöglich ist, die geschuldete Tätigkeit bei dem Arbeitgeber zu erbringen und eine Erbringung in der häuslichen Umgebung nicht in Betracht kommt.</w:t>
      </w:r>
    </w:p>
    <w:p w:rsidR="0093441A" w:rsidRPr="003216BF" w:rsidRDefault="0093441A" w:rsidP="003216BF">
      <w:pPr>
        <w:spacing w:after="0" w:line="240" w:lineRule="auto"/>
        <w:jc w:val="both"/>
        <w:rPr>
          <w:rFonts w:ascii="Arial" w:hAnsi="Arial" w:cs="Arial"/>
          <w:bCs/>
        </w:rPr>
      </w:pPr>
    </w:p>
    <w:p w:rsidR="0093441A" w:rsidRDefault="0093441A" w:rsidP="003216BF">
      <w:pPr>
        <w:spacing w:after="0" w:line="240" w:lineRule="auto"/>
        <w:jc w:val="both"/>
        <w:rPr>
          <w:rFonts w:ascii="Arial" w:hAnsi="Arial" w:cs="Arial"/>
        </w:rPr>
      </w:pPr>
      <w:bookmarkStart w:id="1" w:name="_Hlk159058646"/>
      <w:r w:rsidRPr="009744BF">
        <w:rPr>
          <w:rFonts w:ascii="Arial" w:hAnsi="Arial" w:cs="Arial"/>
        </w:rPr>
        <w:t xml:space="preserve">Darauf verweist der Stuttgarter Fachanwalt für Arbeitsrecht Michael Henn, Präsident des VDAA - Verband deutscher </w:t>
      </w:r>
      <w:proofErr w:type="spellStart"/>
      <w:r w:rsidRPr="009744BF">
        <w:rPr>
          <w:rFonts w:ascii="Arial" w:hAnsi="Arial" w:cs="Arial"/>
        </w:rPr>
        <w:t>ArbeitsrechtsAnwälte</w:t>
      </w:r>
      <w:proofErr w:type="spellEnd"/>
      <w:r w:rsidRPr="009744BF">
        <w:rPr>
          <w:rFonts w:ascii="Arial" w:hAnsi="Arial" w:cs="Arial"/>
        </w:rPr>
        <w:t xml:space="preserve"> e. V. mit Sitz in Stuttgart, unter Hinweis auf</w:t>
      </w:r>
      <w:r>
        <w:rPr>
          <w:rFonts w:ascii="Arial" w:hAnsi="Arial" w:cs="Arial"/>
        </w:rPr>
        <w:t xml:space="preserve"> die Mitteilung des Bundesarbeitsgerichts (BAG) zu seinem </w:t>
      </w:r>
      <w:r w:rsidRPr="00133678">
        <w:rPr>
          <w:rFonts w:ascii="Arial" w:hAnsi="Arial" w:cs="Arial"/>
        </w:rPr>
        <w:t>Urteil vom 20. März 2024 – 5 AZR 234/23 –</w:t>
      </w:r>
      <w:r>
        <w:rPr>
          <w:rFonts w:ascii="Arial" w:hAnsi="Arial" w:cs="Arial"/>
        </w:rPr>
        <w:t>.</w:t>
      </w:r>
    </w:p>
    <w:bookmarkEnd w:id="1"/>
    <w:p w:rsidR="003216BF" w:rsidRDefault="003216BF" w:rsidP="003216BF">
      <w:pPr>
        <w:spacing w:after="0" w:line="240" w:lineRule="auto"/>
        <w:jc w:val="both"/>
        <w:rPr>
          <w:rFonts w:ascii="Arial" w:hAnsi="Arial" w:cs="Arial"/>
          <w:b/>
          <w:bCs/>
        </w:rPr>
      </w:pPr>
    </w:p>
    <w:p w:rsidR="0093441A" w:rsidRDefault="0093441A" w:rsidP="003216BF">
      <w:pPr>
        <w:spacing w:after="0" w:line="240" w:lineRule="auto"/>
        <w:jc w:val="both"/>
        <w:rPr>
          <w:rFonts w:ascii="Arial" w:hAnsi="Arial" w:cs="Arial"/>
        </w:rPr>
      </w:pPr>
      <w:r w:rsidRPr="00133678">
        <w:rPr>
          <w:rFonts w:ascii="Arial" w:hAnsi="Arial" w:cs="Arial"/>
        </w:rPr>
        <w:t>Der Kläger ist als Produktionsmitarbeiter bei der Beklagten, einem Unternehmen der kunststoffverarbeitenden Industrie, beschäftigt. Er hatte sich keiner Schutzimpfung gegen das Coronavirus unterzogen und wurde am 26. Dezember 2021 positiv auf das Virus getestet. Für die Zeit vom 27. bis zum 31. Dezember 2021 wurde dem unter Husten, Schnupfen und Kopfschmerzen leidenden Kläger eine ärztliche Arbeitsunfähigkeitsbescheinigung ausgestellt. Für diese Zeit leistete die Beklagte Entgeltfortzahlung. Am 29. Dezember 2021 erließ die Gemeinde N. eine Verfügung, nach der für den Kläger bis zum 12. Januar 2022 Isolierung (Quarantäne) in häuslicher Umgebung angeordnet wurde. Für die Zeit vom 3. bis zum 12. Januar 2022 lehnte der Arzt die Ausstellung einer Folge-Arbeitsunfähigkeitsbescheinigung mit der Begründung ab, das positive Testergebnis und die Absonderungsanordnung würden zum Nachweis der Arbeitsunfähigkeit ausreichen. Mit der Verdienstabrechnung für Januar 2022 nahm die Beklagte für diese Zeit vom Lohn des Klägers einen Abzug in Höhe von ca. 1.000,00 Euro brutto vor. Mit seiner Klage hat der Kläger Zahlung dieses Betrags verlangt. Das Arbeitsgericht hat die Klage abgewiesen. Das Landesarbeitsgericht hat auf die Berufung des Klägers das Urteil des Arbeitsgerichts abgeändert und die Beklagte zur Zahlung verurteilt.</w:t>
      </w:r>
    </w:p>
    <w:p w:rsidR="0093441A" w:rsidRPr="00133678" w:rsidRDefault="0093441A" w:rsidP="003216BF">
      <w:pPr>
        <w:spacing w:after="0" w:line="240" w:lineRule="auto"/>
        <w:jc w:val="both"/>
        <w:rPr>
          <w:rFonts w:ascii="Arial" w:hAnsi="Arial" w:cs="Arial"/>
        </w:rPr>
      </w:pPr>
    </w:p>
    <w:p w:rsidR="0093441A" w:rsidRDefault="0093441A" w:rsidP="003216BF">
      <w:pPr>
        <w:spacing w:after="0" w:line="240" w:lineRule="auto"/>
        <w:jc w:val="both"/>
        <w:rPr>
          <w:rFonts w:ascii="Arial" w:hAnsi="Arial" w:cs="Arial"/>
        </w:rPr>
      </w:pPr>
      <w:r w:rsidRPr="00133678">
        <w:rPr>
          <w:rFonts w:ascii="Arial" w:hAnsi="Arial" w:cs="Arial"/>
        </w:rPr>
        <w:t xml:space="preserve">Die Revision der Beklagten blieb vor dem Fünften Senat des Bundesarbeitsgerichts ohne Erfolg. </w:t>
      </w:r>
    </w:p>
    <w:p w:rsidR="0093441A" w:rsidRDefault="0093441A" w:rsidP="003216BF">
      <w:pPr>
        <w:spacing w:after="0" w:line="240" w:lineRule="auto"/>
        <w:jc w:val="both"/>
        <w:rPr>
          <w:rFonts w:ascii="Arial" w:hAnsi="Arial" w:cs="Arial"/>
        </w:rPr>
      </w:pPr>
    </w:p>
    <w:p w:rsidR="0093441A" w:rsidRDefault="0093441A" w:rsidP="003216BF">
      <w:pPr>
        <w:spacing w:after="0" w:line="240" w:lineRule="auto"/>
        <w:jc w:val="both"/>
        <w:rPr>
          <w:rFonts w:ascii="Arial" w:hAnsi="Arial" w:cs="Arial"/>
        </w:rPr>
      </w:pPr>
      <w:r w:rsidRPr="00133678">
        <w:rPr>
          <w:rFonts w:ascii="Arial" w:hAnsi="Arial" w:cs="Arial"/>
        </w:rPr>
        <w:t>Das Berufungsgericht hat zutreffend erkannt, dass der Kläger aufgrund der SARS-CoV-2-Infektion durch Arbeitsunfähigkeit infolge Krankheit an seiner Arbeitsleistung verhindert war, ohne dass es darauf ankam, ob bei ihm durchgehend Symptome von COVID-19 vorlagen. Die SARS-CoV-2-Infektion stellt einen regelwidrigen Körperzustand und damit eine Krankheit dar, die zur Arbeitsunfähigkeit geführt hat. Die Absonderungsanordnung ist keine eigenständige, parallele Ursache für Arbeitsunfähigkeit, vielmehr beruht das daraus resultierende Tätigkeitsverbot gerade auf der Infektion (Monokausalität). Diese ist die nicht hinwegzudenkende Ursache für die nachfolgende Absonderungsanordnung. Aufgrund der SARS-CoV-2-Infektion war es dem Kläger rechtlich nicht möglich, die geschuldete Arbeitsleistung im Betrieb der Beklagten zu erbringen (§ 275 Abs. 1 BGB).</w:t>
      </w:r>
    </w:p>
    <w:p w:rsidR="0093441A" w:rsidRPr="00133678" w:rsidRDefault="0093441A" w:rsidP="003216BF">
      <w:pPr>
        <w:spacing w:after="0" w:line="240" w:lineRule="auto"/>
        <w:jc w:val="both"/>
        <w:rPr>
          <w:rFonts w:ascii="Arial" w:hAnsi="Arial" w:cs="Arial"/>
        </w:rPr>
      </w:pPr>
    </w:p>
    <w:p w:rsidR="0093441A" w:rsidRDefault="0093441A" w:rsidP="003216BF">
      <w:pPr>
        <w:spacing w:after="0" w:line="240" w:lineRule="auto"/>
        <w:jc w:val="both"/>
        <w:rPr>
          <w:rFonts w:ascii="Arial" w:hAnsi="Arial" w:cs="Arial"/>
        </w:rPr>
      </w:pPr>
      <w:r w:rsidRPr="00133678">
        <w:rPr>
          <w:rFonts w:ascii="Arial" w:hAnsi="Arial" w:cs="Arial"/>
        </w:rPr>
        <w:t xml:space="preserve">Ohne Rechtsfehler hat das Landesarbeitsgericht des Weiteren angenommen, es könne nicht mit der gebotenen Sicherheit festgestellt werden, dass das Unterlassen der empfohlenen Corona-Schutzimpfung für die SARS-CoV-2-Infektion ursächlich war. Das Berufungsgericht hat hierbei zugunsten der Beklagten unterstellt, dass die Nichtvornahme der Schutzimpfungen einen </w:t>
      </w:r>
      <w:proofErr w:type="spellStart"/>
      <w:r w:rsidRPr="00133678">
        <w:rPr>
          <w:rFonts w:ascii="Arial" w:hAnsi="Arial" w:cs="Arial"/>
        </w:rPr>
        <w:t>gröblichen</w:t>
      </w:r>
      <w:proofErr w:type="spellEnd"/>
      <w:r w:rsidRPr="00133678">
        <w:rPr>
          <w:rFonts w:ascii="Arial" w:hAnsi="Arial" w:cs="Arial"/>
        </w:rPr>
        <w:t xml:space="preserve"> Verstoß gegen das von einem verständigen Menschen zu erwartende Verhalten darstellte (§ 3 Abs. 1 Satz 1 EFZG). Es hat jedoch in revisionsrechtlich nicht zu beanstandender Weise die Gefahr von Impfdurchbrüchen in die Kausalitäts-prüfung einbezogen. Die wöchentlichen Lageberichte des RKI und dessen Einschätzung der Impfeffektivität ließen – so das Landesarbeitsgericht – nicht den Schluss zu, dass Ende Dezember 2021/Anfang Januar 2022 die beim Kläger aufgetretene Corona-Infektion durch die Inanspruchnahme der Schutzimpfung hätte verhindert werden können.</w:t>
      </w:r>
    </w:p>
    <w:p w:rsidR="0093441A" w:rsidRPr="00133678" w:rsidRDefault="0093441A" w:rsidP="003216BF">
      <w:pPr>
        <w:spacing w:after="0" w:line="240" w:lineRule="auto"/>
        <w:jc w:val="both"/>
        <w:rPr>
          <w:rFonts w:ascii="Arial" w:hAnsi="Arial" w:cs="Arial"/>
        </w:rPr>
      </w:pPr>
    </w:p>
    <w:p w:rsidR="0093441A" w:rsidRPr="00133678" w:rsidRDefault="0093441A" w:rsidP="003216BF">
      <w:pPr>
        <w:spacing w:after="0" w:line="240" w:lineRule="auto"/>
        <w:jc w:val="both"/>
        <w:rPr>
          <w:rFonts w:ascii="Arial" w:hAnsi="Arial" w:cs="Arial"/>
        </w:rPr>
      </w:pPr>
      <w:r w:rsidRPr="00133678">
        <w:rPr>
          <w:rFonts w:ascii="Arial" w:hAnsi="Arial" w:cs="Arial"/>
        </w:rPr>
        <w:lastRenderedPageBreak/>
        <w:t>Der Beklagten stand ein Leistungsverweigerungsrecht wegen nicht vorgelegter Arbeitsunfähigkeitsbescheinigung nicht zu (§ 7 Abs. 1 Nr. 1 EFZG). Das Landesarbeitsgericht hat richtig erkannt, dass der Kläger der Beklagten durch Vorlage der Ordnungsverfügung der Gemeinde N. in anderer, geeigneter Weise nachgewiesen hat, infolge seiner Corona-Infektion objektiv an der Erbringung seiner Arbeitsleistung verhindert zu sein.</w:t>
      </w:r>
    </w:p>
    <w:p w:rsidR="0093441A" w:rsidRDefault="0093441A" w:rsidP="003216BF">
      <w:pPr>
        <w:spacing w:after="0" w:line="240" w:lineRule="auto"/>
        <w:jc w:val="both"/>
        <w:rPr>
          <w:rFonts w:ascii="Arial" w:hAnsi="Arial" w:cs="Arial"/>
        </w:rPr>
      </w:pPr>
    </w:p>
    <w:p w:rsidR="0093441A" w:rsidRPr="00605BBE" w:rsidRDefault="0093441A" w:rsidP="003216BF">
      <w:pPr>
        <w:spacing w:after="0" w:line="240" w:lineRule="auto"/>
        <w:jc w:val="both"/>
        <w:rPr>
          <w:rFonts w:ascii="Arial" w:hAnsi="Arial" w:cs="Arial"/>
        </w:rPr>
      </w:pPr>
      <w:r w:rsidRPr="00B14F16">
        <w:rPr>
          <w:rFonts w:ascii="Arial" w:hAnsi="Arial" w:cs="Arial"/>
        </w:rPr>
        <w:t>Henn empfahl, die Entscheidung zu beachten und in Zweifelsfällen rechtlichen Rat einzuholen, wobei er u. a. dazu auch auf den VDAA</w:t>
      </w:r>
      <w:r>
        <w:rPr>
          <w:rFonts w:ascii="Arial" w:hAnsi="Arial" w:cs="Arial"/>
        </w:rPr>
        <w:t>-Verband</w:t>
      </w:r>
      <w:r w:rsidRPr="00B14F16">
        <w:rPr>
          <w:rFonts w:ascii="Arial" w:hAnsi="Arial" w:cs="Arial"/>
        </w:rPr>
        <w:t xml:space="preserve"> deutscher </w:t>
      </w:r>
      <w:proofErr w:type="spellStart"/>
      <w:r w:rsidRPr="00B14F16">
        <w:rPr>
          <w:rFonts w:ascii="Arial" w:hAnsi="Arial" w:cs="Arial"/>
        </w:rPr>
        <w:t>ArbeitsrechtsAnwälte</w:t>
      </w:r>
      <w:proofErr w:type="spellEnd"/>
      <w:r w:rsidRPr="00B14F16">
        <w:rPr>
          <w:rFonts w:ascii="Arial" w:hAnsi="Arial" w:cs="Arial"/>
        </w:rPr>
        <w:t xml:space="preserve"> e. V. – </w:t>
      </w:r>
      <w:hyperlink r:id="rId6" w:history="1">
        <w:r w:rsidRPr="003216BF">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rsidR="00A81404" w:rsidRDefault="00A81404" w:rsidP="003216BF">
      <w:pPr>
        <w:spacing w:after="0" w:line="240" w:lineRule="auto"/>
        <w:jc w:val="both"/>
        <w:rPr>
          <w:rFonts w:ascii="Arial" w:eastAsia="Calibri" w:hAnsi="Arial" w:cs="Arial"/>
          <w:bCs/>
        </w:rPr>
      </w:pPr>
    </w:p>
    <w:p w:rsidR="00A81404" w:rsidRPr="008C0513" w:rsidRDefault="00A81404" w:rsidP="00280686">
      <w:pPr>
        <w:spacing w:after="0" w:line="240" w:lineRule="auto"/>
        <w:jc w:val="both"/>
        <w:rPr>
          <w:rFonts w:ascii="Arial" w:hAnsi="Arial" w:cs="Arial"/>
          <w:b/>
        </w:rPr>
      </w:pPr>
    </w:p>
    <w:p w:rsidR="00846A64" w:rsidRPr="003216BF" w:rsidRDefault="00846A64" w:rsidP="00280686">
      <w:pPr>
        <w:spacing w:after="0" w:line="240" w:lineRule="auto"/>
        <w:jc w:val="both"/>
        <w:rPr>
          <w:rFonts w:ascii="Arial" w:eastAsia="Arial Unicode MS" w:hAnsi="Arial" w:cs="Arial"/>
          <w:sz w:val="20"/>
          <w:szCs w:val="20"/>
          <w:lang w:eastAsia="de-DE"/>
        </w:rPr>
      </w:pPr>
      <w:r w:rsidRPr="003216BF">
        <w:rPr>
          <w:rFonts w:ascii="Arial" w:eastAsia="Times New Roman" w:hAnsi="Arial" w:cs="Arial"/>
          <w:sz w:val="20"/>
          <w:szCs w:val="20"/>
          <w:lang w:eastAsia="de-DE"/>
        </w:rPr>
        <w:t xml:space="preserve">Der Autor ist Präsident </w:t>
      </w:r>
      <w:r w:rsidRPr="003216BF">
        <w:rPr>
          <w:rFonts w:ascii="Arial" w:eastAsia="Times New Roman" w:hAnsi="Arial" w:cs="Arial"/>
          <w:sz w:val="20"/>
          <w:szCs w:val="20"/>
        </w:rPr>
        <w:t>des VDAA Verband deutscher Arbeitsrechtsanwälte e. V.</w:t>
      </w:r>
    </w:p>
    <w:p w:rsidR="00846A64" w:rsidRPr="003216BF" w:rsidRDefault="00846A64" w:rsidP="00280686">
      <w:pPr>
        <w:spacing w:after="0" w:line="240" w:lineRule="auto"/>
        <w:jc w:val="both"/>
        <w:rPr>
          <w:rFonts w:ascii="Arial" w:hAnsi="Arial" w:cs="Arial"/>
          <w:b/>
          <w:sz w:val="20"/>
          <w:szCs w:val="20"/>
        </w:rPr>
      </w:pPr>
    </w:p>
    <w:p w:rsidR="006B755A" w:rsidRPr="003216BF"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3216BF">
        <w:rPr>
          <w:rFonts w:ascii="Arial" w:eastAsia="Calibri" w:hAnsi="Arial" w:cs="Arial"/>
          <w:color w:val="000000"/>
          <w:sz w:val="20"/>
          <w:szCs w:val="20"/>
        </w:rPr>
        <w:t>Für Rückfragen steht Ihnen der Autor gerne zur Verfügung.</w:t>
      </w:r>
    </w:p>
    <w:p w:rsidR="006B755A" w:rsidRPr="003216BF" w:rsidRDefault="006B755A" w:rsidP="00280686">
      <w:pPr>
        <w:spacing w:after="0" w:line="240" w:lineRule="auto"/>
        <w:jc w:val="both"/>
        <w:rPr>
          <w:rFonts w:ascii="Arial" w:hAnsi="Arial" w:cs="Arial"/>
          <w:sz w:val="20"/>
          <w:szCs w:val="20"/>
        </w:rPr>
      </w:pPr>
    </w:p>
    <w:p w:rsidR="00846A64" w:rsidRPr="003216BF" w:rsidRDefault="00A82319" w:rsidP="00280686">
      <w:pPr>
        <w:spacing w:after="0" w:line="240" w:lineRule="auto"/>
        <w:jc w:val="both"/>
        <w:rPr>
          <w:rFonts w:ascii="Arial" w:hAnsi="Arial" w:cs="Arial"/>
          <w:sz w:val="20"/>
          <w:szCs w:val="20"/>
        </w:rPr>
      </w:pPr>
      <w:r w:rsidRPr="003216BF">
        <w:rPr>
          <w:rFonts w:ascii="Arial" w:hAnsi="Arial" w:cs="Arial"/>
          <w:sz w:val="20"/>
          <w:szCs w:val="20"/>
        </w:rPr>
        <w:t>Michael Henn</w:t>
      </w:r>
    </w:p>
    <w:p w:rsidR="00846A64" w:rsidRPr="003216BF" w:rsidRDefault="00A82319" w:rsidP="00280686">
      <w:pPr>
        <w:spacing w:after="0" w:line="240" w:lineRule="auto"/>
        <w:jc w:val="both"/>
        <w:rPr>
          <w:rFonts w:ascii="Arial" w:hAnsi="Arial" w:cs="Arial"/>
          <w:sz w:val="20"/>
          <w:szCs w:val="20"/>
        </w:rPr>
      </w:pPr>
      <w:r w:rsidRPr="003216BF">
        <w:rPr>
          <w:rFonts w:ascii="Arial" w:hAnsi="Arial" w:cs="Arial"/>
          <w:sz w:val="20"/>
          <w:szCs w:val="20"/>
        </w:rPr>
        <w:t>Rechtsanwalt</w:t>
      </w:r>
      <w:r w:rsidR="000C081E" w:rsidRPr="003216BF">
        <w:rPr>
          <w:rFonts w:ascii="Arial" w:hAnsi="Arial" w:cs="Arial"/>
          <w:sz w:val="20"/>
          <w:szCs w:val="20"/>
        </w:rPr>
        <w:t xml:space="preserve"> / </w:t>
      </w:r>
      <w:r w:rsidRPr="003216BF">
        <w:rPr>
          <w:rFonts w:ascii="Arial" w:hAnsi="Arial" w:cs="Arial"/>
          <w:sz w:val="20"/>
          <w:szCs w:val="20"/>
        </w:rPr>
        <w:t>Fachanwalt für Erbrecht</w:t>
      </w:r>
      <w:r w:rsidR="000C081E" w:rsidRPr="003216BF">
        <w:rPr>
          <w:rFonts w:ascii="Arial" w:hAnsi="Arial" w:cs="Arial"/>
          <w:sz w:val="20"/>
          <w:szCs w:val="20"/>
        </w:rPr>
        <w:t xml:space="preserve"> / </w:t>
      </w:r>
      <w:r w:rsidRPr="003216BF">
        <w:rPr>
          <w:rFonts w:ascii="Arial" w:hAnsi="Arial" w:cs="Arial"/>
          <w:sz w:val="20"/>
          <w:szCs w:val="20"/>
        </w:rPr>
        <w:t>Fachanwalt für Arbeitsrecht</w:t>
      </w:r>
    </w:p>
    <w:p w:rsidR="00A82319" w:rsidRPr="003216BF" w:rsidRDefault="00A82319" w:rsidP="00280686">
      <w:pPr>
        <w:spacing w:after="0" w:line="240" w:lineRule="auto"/>
        <w:jc w:val="both"/>
        <w:rPr>
          <w:rFonts w:ascii="Arial" w:hAnsi="Arial" w:cs="Arial"/>
          <w:sz w:val="20"/>
          <w:szCs w:val="20"/>
        </w:rPr>
      </w:pPr>
      <w:r w:rsidRPr="003216BF">
        <w:rPr>
          <w:rFonts w:ascii="Arial" w:hAnsi="Arial" w:cs="Arial"/>
          <w:sz w:val="20"/>
          <w:szCs w:val="20"/>
        </w:rPr>
        <w:t>VDAA – Präsident</w:t>
      </w:r>
    </w:p>
    <w:p w:rsidR="00846A64" w:rsidRPr="003216BF" w:rsidRDefault="00A82319" w:rsidP="00280686">
      <w:pPr>
        <w:spacing w:after="0" w:line="240" w:lineRule="auto"/>
        <w:jc w:val="both"/>
        <w:rPr>
          <w:rFonts w:ascii="Arial" w:hAnsi="Arial" w:cs="Arial"/>
          <w:sz w:val="20"/>
          <w:szCs w:val="20"/>
        </w:rPr>
      </w:pPr>
      <w:r w:rsidRPr="003216BF">
        <w:rPr>
          <w:rFonts w:ascii="Arial" w:hAnsi="Arial" w:cs="Arial"/>
          <w:sz w:val="20"/>
          <w:szCs w:val="20"/>
        </w:rPr>
        <w:t>Rechtsanwälte Dr. Gaupp &amp; Coll</w:t>
      </w:r>
    </w:p>
    <w:p w:rsidR="00A82319" w:rsidRPr="003216BF" w:rsidRDefault="00A82319" w:rsidP="00280686">
      <w:pPr>
        <w:spacing w:after="0" w:line="240" w:lineRule="auto"/>
        <w:jc w:val="both"/>
        <w:rPr>
          <w:rFonts w:ascii="Arial" w:hAnsi="Arial" w:cs="Arial"/>
          <w:sz w:val="20"/>
          <w:szCs w:val="20"/>
        </w:rPr>
      </w:pPr>
      <w:proofErr w:type="spellStart"/>
      <w:r w:rsidRPr="003216BF">
        <w:rPr>
          <w:rFonts w:ascii="Arial" w:hAnsi="Arial" w:cs="Arial"/>
          <w:sz w:val="20"/>
          <w:szCs w:val="20"/>
        </w:rPr>
        <w:t>Gerokstr</w:t>
      </w:r>
      <w:proofErr w:type="spellEnd"/>
      <w:r w:rsidRPr="003216BF">
        <w:rPr>
          <w:rFonts w:ascii="Arial" w:hAnsi="Arial" w:cs="Arial"/>
          <w:sz w:val="20"/>
          <w:szCs w:val="20"/>
        </w:rPr>
        <w:t>. 8</w:t>
      </w:r>
      <w:r w:rsidR="000C081E" w:rsidRPr="003216BF">
        <w:rPr>
          <w:rFonts w:ascii="Arial" w:hAnsi="Arial" w:cs="Arial"/>
          <w:sz w:val="20"/>
          <w:szCs w:val="20"/>
        </w:rPr>
        <w:tab/>
      </w:r>
      <w:r w:rsidR="000C081E" w:rsidRPr="003216BF">
        <w:rPr>
          <w:rFonts w:ascii="Arial" w:hAnsi="Arial" w:cs="Arial"/>
          <w:sz w:val="20"/>
          <w:szCs w:val="20"/>
        </w:rPr>
        <w:tab/>
      </w:r>
      <w:r w:rsidRPr="003216BF">
        <w:rPr>
          <w:rFonts w:ascii="Arial" w:hAnsi="Arial" w:cs="Arial"/>
          <w:sz w:val="20"/>
          <w:szCs w:val="20"/>
        </w:rPr>
        <w:t>70188 Stuttgart</w:t>
      </w:r>
    </w:p>
    <w:p w:rsidR="00846A64" w:rsidRPr="003216BF" w:rsidRDefault="00A82319" w:rsidP="00280686">
      <w:pPr>
        <w:spacing w:after="0" w:line="240" w:lineRule="auto"/>
        <w:jc w:val="both"/>
        <w:rPr>
          <w:rFonts w:ascii="Arial" w:hAnsi="Arial" w:cs="Arial"/>
          <w:sz w:val="20"/>
          <w:szCs w:val="20"/>
        </w:rPr>
      </w:pPr>
      <w:r w:rsidRPr="003216BF">
        <w:rPr>
          <w:rFonts w:ascii="Arial" w:hAnsi="Arial" w:cs="Arial"/>
          <w:sz w:val="20"/>
          <w:szCs w:val="20"/>
        </w:rPr>
        <w:t>Tel.: 0711/30 58 93-0</w:t>
      </w:r>
      <w:r w:rsidR="000C081E" w:rsidRPr="003216BF">
        <w:rPr>
          <w:rFonts w:ascii="Arial" w:hAnsi="Arial" w:cs="Arial"/>
          <w:sz w:val="20"/>
          <w:szCs w:val="20"/>
        </w:rPr>
        <w:tab/>
      </w:r>
      <w:r w:rsidRPr="003216BF">
        <w:rPr>
          <w:rFonts w:ascii="Arial" w:hAnsi="Arial" w:cs="Arial"/>
          <w:sz w:val="20"/>
          <w:szCs w:val="20"/>
        </w:rPr>
        <w:t>Fax: 0711/30 58 93-11</w:t>
      </w:r>
    </w:p>
    <w:p w:rsidR="00A82319" w:rsidRPr="003216BF" w:rsidRDefault="006F5063" w:rsidP="00280686">
      <w:pPr>
        <w:spacing w:after="0" w:line="240" w:lineRule="auto"/>
        <w:jc w:val="both"/>
        <w:rPr>
          <w:rFonts w:ascii="Arial" w:hAnsi="Arial" w:cs="Arial"/>
          <w:sz w:val="20"/>
          <w:szCs w:val="20"/>
        </w:rPr>
      </w:pPr>
      <w:hyperlink r:id="rId7" w:history="1">
        <w:r w:rsidR="00A82319" w:rsidRPr="003216BF">
          <w:rPr>
            <w:rStyle w:val="Hyperlink"/>
            <w:rFonts w:ascii="Arial" w:hAnsi="Arial" w:cs="Arial"/>
            <w:sz w:val="20"/>
            <w:szCs w:val="20"/>
          </w:rPr>
          <w:t>stuttgart@drgaupp.de</w:t>
        </w:r>
      </w:hyperlink>
      <w:r w:rsidR="000C081E" w:rsidRPr="003216BF">
        <w:rPr>
          <w:rStyle w:val="Hyperlink"/>
          <w:rFonts w:ascii="Arial" w:hAnsi="Arial" w:cs="Arial"/>
          <w:sz w:val="20"/>
          <w:szCs w:val="20"/>
        </w:rPr>
        <w:tab/>
      </w:r>
      <w:hyperlink r:id="rId8" w:history="1">
        <w:r w:rsidR="00A82319" w:rsidRPr="003216BF">
          <w:rPr>
            <w:rStyle w:val="Hyperlink"/>
            <w:rFonts w:ascii="Arial" w:hAnsi="Arial" w:cs="Arial"/>
            <w:sz w:val="20"/>
            <w:szCs w:val="20"/>
          </w:rPr>
          <w:t>www.drgaupp.de</w:t>
        </w:r>
      </w:hyperlink>
    </w:p>
    <w:p w:rsidR="00A82319" w:rsidRPr="003216BF" w:rsidRDefault="00A82319" w:rsidP="00280686">
      <w:pPr>
        <w:spacing w:after="0" w:line="240" w:lineRule="auto"/>
        <w:jc w:val="both"/>
        <w:rPr>
          <w:rFonts w:ascii="Arial" w:eastAsia="Calibri" w:hAnsi="Arial" w:cs="Arial"/>
          <w:color w:val="000000"/>
          <w:sz w:val="20"/>
          <w:szCs w:val="20"/>
        </w:rPr>
      </w:pPr>
    </w:p>
    <w:sectPr w:rsidR="00A82319" w:rsidRPr="003216B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957" w:rsidRDefault="00FE7957" w:rsidP="005A26C4">
      <w:pPr>
        <w:spacing w:after="0" w:line="240" w:lineRule="auto"/>
      </w:pPr>
      <w:r>
        <w:separator/>
      </w:r>
    </w:p>
  </w:endnote>
  <w:endnote w:type="continuationSeparator" w:id="0">
    <w:p w:rsidR="00FE7957" w:rsidRDefault="00FE7957"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6F5063">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957" w:rsidRDefault="00FE7957" w:rsidP="005A26C4">
      <w:pPr>
        <w:spacing w:after="0" w:line="240" w:lineRule="auto"/>
      </w:pPr>
      <w:r>
        <w:separator/>
      </w:r>
    </w:p>
  </w:footnote>
  <w:footnote w:type="continuationSeparator" w:id="0">
    <w:p w:rsidR="00FE7957" w:rsidRDefault="00FE7957" w:rsidP="005A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FC4EF9">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93441A">
      <w:rPr>
        <w:rFonts w:ascii="Arial" w:eastAsia="Calibri" w:hAnsi="Arial" w:cs="Arial"/>
        <w:b/>
        <w:bCs/>
        <w:sz w:val="28"/>
        <w:szCs w:val="28"/>
        <w:lang w:eastAsia="de-DE"/>
      </w:rPr>
      <w:t>3</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EB"/>
    <w:rsid w:val="0000561D"/>
    <w:rsid w:val="00021DB4"/>
    <w:rsid w:val="00021E80"/>
    <w:rsid w:val="00027E5D"/>
    <w:rsid w:val="000A7D86"/>
    <w:rsid w:val="000B0847"/>
    <w:rsid w:val="000C081E"/>
    <w:rsid w:val="000F264F"/>
    <w:rsid w:val="000F63D8"/>
    <w:rsid w:val="001A2659"/>
    <w:rsid w:val="001B5E55"/>
    <w:rsid w:val="001F47ED"/>
    <w:rsid w:val="00232ED3"/>
    <w:rsid w:val="00280686"/>
    <w:rsid w:val="00286EB0"/>
    <w:rsid w:val="002A1A1B"/>
    <w:rsid w:val="002B4E59"/>
    <w:rsid w:val="002F67F6"/>
    <w:rsid w:val="003216BF"/>
    <w:rsid w:val="003558BF"/>
    <w:rsid w:val="00390ACD"/>
    <w:rsid w:val="003D7459"/>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96CC9"/>
    <w:rsid w:val="006B755A"/>
    <w:rsid w:val="006F372F"/>
    <w:rsid w:val="006F5063"/>
    <w:rsid w:val="007810AC"/>
    <w:rsid w:val="007B4353"/>
    <w:rsid w:val="007E2B72"/>
    <w:rsid w:val="0083079E"/>
    <w:rsid w:val="008406B2"/>
    <w:rsid w:val="00846A64"/>
    <w:rsid w:val="00854FA1"/>
    <w:rsid w:val="008A1DB8"/>
    <w:rsid w:val="008C0513"/>
    <w:rsid w:val="0093441A"/>
    <w:rsid w:val="00936146"/>
    <w:rsid w:val="00985B0C"/>
    <w:rsid w:val="00991CBA"/>
    <w:rsid w:val="0099463F"/>
    <w:rsid w:val="009A15EB"/>
    <w:rsid w:val="009E21A8"/>
    <w:rsid w:val="00A722BC"/>
    <w:rsid w:val="00A81404"/>
    <w:rsid w:val="00A82319"/>
    <w:rsid w:val="00A827D9"/>
    <w:rsid w:val="00B5447C"/>
    <w:rsid w:val="00B830A2"/>
    <w:rsid w:val="00BB442F"/>
    <w:rsid w:val="00BC512C"/>
    <w:rsid w:val="00C77E45"/>
    <w:rsid w:val="00C95762"/>
    <w:rsid w:val="00D1355D"/>
    <w:rsid w:val="00D13872"/>
    <w:rsid w:val="00D1712B"/>
    <w:rsid w:val="00D64924"/>
    <w:rsid w:val="00DB65DB"/>
    <w:rsid w:val="00DC3D53"/>
    <w:rsid w:val="00EA2FD9"/>
    <w:rsid w:val="00EB1644"/>
    <w:rsid w:val="00ED06A4"/>
    <w:rsid w:val="00F613A9"/>
    <w:rsid w:val="00FB06BB"/>
    <w:rsid w:val="00FC4EF9"/>
    <w:rsid w:val="00FE79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Hyperlink">
    <w:name w:val="FollowedHyperlink"/>
    <w:basedOn w:val="Absatz-Standardschriftart"/>
    <w:uiPriority w:val="99"/>
    <w:semiHidden/>
    <w:unhideWhenUsed/>
    <w:rsid w:val="000C081E"/>
    <w:rPr>
      <w:color w:val="954F72" w:themeColor="followedHyperlink"/>
      <w:u w:val="single"/>
    </w:rPr>
  </w:style>
  <w:style w:type="character" w:customStyle="1" w:styleId="UnresolvedMention">
    <w:name w:val="Unresolved Mention"/>
    <w:basedOn w:val="Absatz-Standardschriftart"/>
    <w:uiPriority w:val="99"/>
    <w:semiHidden/>
    <w:unhideWhenUsed/>
    <w:rsid w:val="00321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3-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4633</Characters>
  <Application>Microsoft Office Word</Application>
  <DocSecurity>4</DocSecurity>
  <Lines>102</Lines>
  <Paragraphs>42</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2024-04-07T11:38:00Z</dcterms:created>
  <dcterms:modified xsi:type="dcterms:W3CDTF">2024-04-07T11:38:00Z</dcterms:modified>
</cp:coreProperties>
</file>