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DB6E34" w:rsidRPr="00DB6E34" w:rsidRDefault="00DB6E34" w:rsidP="00DB6E3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B6E34">
        <w:rPr>
          <w:rFonts w:ascii="Arial" w:hAnsi="Arial" w:cs="Arial"/>
          <w:b/>
          <w:bCs/>
        </w:rPr>
        <w:t>Unfall auf der Toilette bei der Arbeit – wer zahlt?</w:t>
      </w:r>
    </w:p>
    <w:p w:rsidR="00DB6E34" w:rsidRPr="00DB6E34" w:rsidRDefault="00DB6E34" w:rsidP="00DB6E34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DB6E34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DB6E34">
        <w:rPr>
          <w:rFonts w:ascii="Arial" w:eastAsia="Calibri" w:hAnsi="Arial" w:cs="Arial"/>
        </w:rPr>
        <w:t>Görzel</w:t>
      </w:r>
      <w:proofErr w:type="spellEnd"/>
      <w:r w:rsidRPr="00DB6E34">
        <w:rPr>
          <w:rFonts w:ascii="Arial" w:eastAsia="Calibri" w:hAnsi="Arial" w:cs="Arial"/>
        </w:rPr>
        <w:t>, Köln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E34">
        <w:rPr>
          <w:rFonts w:ascii="Arial" w:hAnsi="Arial" w:cs="Arial"/>
          <w:b/>
          <w:bCs/>
        </w:rPr>
        <w:t>Ein kurzer Gang zur Toilette – und plötzlich ein schwerer Sturz. Genau das ist einer Verkäuferin passiert. Doch wer kommt für die Folgen auf? Die Antwort: Es kommt auf jeden Schritt an – im wahrsten Sinne des Wortes!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 xml:space="preserve">Worauf es ankommt, erläutert der Kölner </w:t>
      </w:r>
      <w:bookmarkStart w:id="1" w:name="_Hlk121675774"/>
      <w:r w:rsidRPr="00DB6E34">
        <w:rPr>
          <w:rFonts w:ascii="Arial" w:hAnsi="Arial" w:cs="Arial"/>
        </w:rPr>
        <w:t xml:space="preserve">Fachanwalt für Arbeitsrecht Volker </w:t>
      </w:r>
      <w:proofErr w:type="spellStart"/>
      <w:r w:rsidRPr="00DB6E34">
        <w:rPr>
          <w:rFonts w:ascii="Arial" w:hAnsi="Arial" w:cs="Arial"/>
        </w:rPr>
        <w:t>Görzel</w:t>
      </w:r>
      <w:proofErr w:type="spellEnd"/>
      <w:r w:rsidRPr="00DB6E34">
        <w:rPr>
          <w:rFonts w:ascii="Arial" w:hAnsi="Arial" w:cs="Arial"/>
        </w:rPr>
        <w:t xml:space="preserve">, </w:t>
      </w:r>
      <w:bookmarkEnd w:id="1"/>
      <w:r w:rsidRPr="00DB6E34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DB6E34">
        <w:rPr>
          <w:rFonts w:ascii="Arial" w:hAnsi="Arial" w:cs="Arial"/>
        </w:rPr>
        <w:t>ArbeitsrechtsAnwälte</w:t>
      </w:r>
      <w:proofErr w:type="spellEnd"/>
      <w:r w:rsidRPr="00DB6E34">
        <w:rPr>
          <w:rFonts w:ascii="Arial" w:hAnsi="Arial" w:cs="Arial"/>
        </w:rPr>
        <w:t xml:space="preserve"> e. V. mit Sitz in Stuttgart.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E34">
        <w:rPr>
          <w:rFonts w:ascii="Arial" w:hAnsi="Arial" w:cs="Arial"/>
          <w:b/>
          <w:bCs/>
        </w:rPr>
        <w:t xml:space="preserve">Kein Versicherungsschutz </w:t>
      </w:r>
      <w:r w:rsidRPr="00DB6E34">
        <w:rPr>
          <w:rFonts w:ascii="Arial" w:hAnsi="Arial" w:cs="Arial"/>
          <w:b/>
          <w:bCs/>
          <w:i/>
          <w:iCs/>
        </w:rPr>
        <w:t>hinter</w:t>
      </w:r>
      <w:r w:rsidRPr="00DB6E34">
        <w:rPr>
          <w:rFonts w:ascii="Arial" w:hAnsi="Arial" w:cs="Arial"/>
          <w:b/>
          <w:bCs/>
        </w:rPr>
        <w:t xml:space="preserve"> der Toilettentür!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>Was viele nicht wissen: Die gesetzliche Unfallversicherung endet meistens an der Tür zur Toilette. Das bedeutet: Wer sich in den eigentlichen Sanitärräumen verletzt, geht oft leer aus! So auch im aktuellen Fall: Eine Verkäuferin rutscht im Waschraum der Personaltoilette aus – und verletzt sich schwer. Die Berufsgenossenschaft verweigert die Zahlung.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E34">
        <w:rPr>
          <w:rFonts w:ascii="Arial" w:hAnsi="Arial" w:cs="Arial"/>
          <w:b/>
          <w:bCs/>
        </w:rPr>
        <w:t>Gericht: „Das war Privatvergnügen!“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>Die Begründung des Gerichts ist hart, aber eindeutig: Toilettengänge dienen rein privaten Bedürfnissen. Sie stehen nicht im Zusammenhang mit der Arbeit – auch wenn sie während der Arbeitszeit stattfinden.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>Denn: Nur Tätigkeiten, die dem Betrieb dienen, sind gesetzlich unfallversichert. Wer lediglich seine Notdurft verrichtet, ist rechtlich gesehen „privat unterwegs“.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E34">
        <w:rPr>
          <w:rFonts w:ascii="Arial" w:hAnsi="Arial" w:cs="Arial"/>
          <w:b/>
          <w:bCs/>
        </w:rPr>
        <w:t>Auch der Waschraum zählt nicht mehr zur Arbeit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 xml:space="preserve">Das Landessozialgericht Baden-Württemberg urteilt: Nicht nur die Kabinen, auch der Vorraum mit Waschbecken zählt bereits zum „privaten Bereich“. Damit besteht </w:t>
      </w:r>
      <w:r w:rsidRPr="00DB6E34">
        <w:rPr>
          <w:rFonts w:ascii="Arial" w:hAnsi="Arial" w:cs="Arial"/>
          <w:i/>
          <w:iCs/>
        </w:rPr>
        <w:t>kein</w:t>
      </w:r>
      <w:r w:rsidRPr="00DB6E34">
        <w:rPr>
          <w:rFonts w:ascii="Arial" w:hAnsi="Arial" w:cs="Arial"/>
        </w:rPr>
        <w:t xml:space="preserve"> Versicherungsschutz mehr – auch nicht, wenn man dort ausrutscht.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  <w:b/>
          <w:bCs/>
        </w:rPr>
        <w:t>Ausnahme: Der Weg zur Toilette!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>Immerhin: Der Weg zur Toilette selbst ist versichert, solange er auf dem Betriebsgelände stattfindet. Denn dieser dient mittelbar der Arbeitsfähigkeit – und somit dem Unternehmen.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>Aber Achtung: Sobald die Tür zur Toilettenanlage durchschritten ist, endet dieser Schutz. Auch Händewaschen gehört schon zur unversicherten „persönlichen Sphäre“.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Cs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6E34">
        <w:rPr>
          <w:rFonts w:ascii="Arial" w:hAnsi="Arial" w:cs="Arial"/>
          <w:b/>
          <w:bCs/>
        </w:rPr>
        <w:t>Fazit: Ein falscher Schritt – und es wird teuer!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r w:rsidRPr="00DB6E34">
        <w:rPr>
          <w:rFonts w:ascii="Arial" w:hAnsi="Arial" w:cs="Arial"/>
        </w:rPr>
        <w:t>Ob ein Sturz auf der Toilette ein Arbeitsunfall ist, hängt an wenigen Details. Die wichtigste Grenze: die Tür zur Sanitäreinrichtung. Wer diese überschreitet, ist in der Regel nicht mehr versichert.</w:t>
      </w: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</w:p>
    <w:p w:rsidR="00DB6E34" w:rsidRPr="00DB6E34" w:rsidRDefault="00DB6E34" w:rsidP="00DB6E3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B6E34">
        <w:rPr>
          <w:rFonts w:ascii="Arial" w:hAnsi="Arial" w:cs="Arial"/>
        </w:rPr>
        <w:lastRenderedPageBreak/>
        <w:t>Görzel</w:t>
      </w:r>
      <w:proofErr w:type="spellEnd"/>
      <w:r w:rsidRPr="00DB6E34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DB6E34">
        <w:rPr>
          <w:rFonts w:ascii="Arial" w:hAnsi="Arial" w:cs="Arial"/>
        </w:rPr>
        <w:t>ArbeitsrechtsAnwälte</w:t>
      </w:r>
      <w:proofErr w:type="spellEnd"/>
      <w:r w:rsidRPr="00DB6E34">
        <w:rPr>
          <w:rFonts w:ascii="Arial" w:hAnsi="Arial" w:cs="Arial"/>
        </w:rPr>
        <w:t xml:space="preserve"> e. V. – </w:t>
      </w:r>
      <w:hyperlink r:id="rId6" w:history="1">
        <w:r w:rsidRPr="00DB6E34">
          <w:rPr>
            <w:rStyle w:val="Hyperlink"/>
            <w:rFonts w:ascii="Arial" w:hAnsi="Arial" w:cs="Arial"/>
          </w:rPr>
          <w:t>www.vdaa.de</w:t>
        </w:r>
      </w:hyperlink>
      <w:r w:rsidRPr="00DB6E34">
        <w:rPr>
          <w:rFonts w:ascii="Arial" w:hAnsi="Arial" w:cs="Arial"/>
        </w:rPr>
        <w:t xml:space="preserve"> – verwies</w:t>
      </w:r>
      <w:r w:rsidRPr="00DB6E34">
        <w:rPr>
          <w:rFonts w:ascii="Arial" w:hAnsi="Arial" w:cs="Arial"/>
          <w:b/>
        </w:rPr>
        <w:t>.</w:t>
      </w:r>
    </w:p>
    <w:p w:rsidR="00367814" w:rsidRPr="00DB6E34" w:rsidRDefault="00367814" w:rsidP="00DB6E3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67814" w:rsidRPr="00DB6E34" w:rsidRDefault="00367814" w:rsidP="00DB6E34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858A5" w:rsidRPr="00DB6E34" w:rsidRDefault="001858A5" w:rsidP="00DB6E3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6E34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DB6E34" w:rsidRDefault="00367814" w:rsidP="00DB6E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DB6E34" w:rsidRDefault="001858A5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E34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DB6E34">
        <w:rPr>
          <w:rFonts w:ascii="Arial" w:hAnsi="Arial" w:cs="Arial"/>
          <w:sz w:val="20"/>
          <w:szCs w:val="20"/>
        </w:rPr>
        <w:t xml:space="preserve"> </w:t>
      </w:r>
    </w:p>
    <w:p w:rsidR="001858A5" w:rsidRPr="00DB6E34" w:rsidRDefault="001858A5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DB6E34" w:rsidRDefault="00367814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E34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DB6E34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DB6E34" w:rsidRDefault="00367814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E34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DB6E34" w:rsidRDefault="00367814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E34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DB6E34">
        <w:rPr>
          <w:rFonts w:ascii="Arial" w:hAnsi="Arial" w:cs="Arial"/>
          <w:sz w:val="20"/>
          <w:szCs w:val="20"/>
        </w:rPr>
        <w:t>Barthelmeß</w:t>
      </w:r>
      <w:proofErr w:type="spellEnd"/>
      <w:r w:rsidRPr="00DB6E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E34">
        <w:rPr>
          <w:rFonts w:ascii="Arial" w:hAnsi="Arial" w:cs="Arial"/>
          <w:sz w:val="20"/>
          <w:szCs w:val="20"/>
        </w:rPr>
        <w:t>Görzel</w:t>
      </w:r>
      <w:proofErr w:type="spellEnd"/>
      <w:r w:rsidRPr="00DB6E34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DB6E34" w:rsidRDefault="00367814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B6E34">
        <w:rPr>
          <w:rFonts w:ascii="Arial" w:hAnsi="Arial" w:cs="Arial"/>
          <w:sz w:val="20"/>
          <w:szCs w:val="20"/>
        </w:rPr>
        <w:t>Hohenstaufenring</w:t>
      </w:r>
      <w:proofErr w:type="spellEnd"/>
      <w:r w:rsidRPr="00DB6E34">
        <w:rPr>
          <w:rFonts w:ascii="Arial" w:hAnsi="Arial" w:cs="Arial"/>
          <w:sz w:val="20"/>
          <w:szCs w:val="20"/>
        </w:rPr>
        <w:t xml:space="preserve"> 57 a </w:t>
      </w:r>
      <w:r w:rsidRPr="00DB6E34">
        <w:rPr>
          <w:rFonts w:ascii="Arial" w:hAnsi="Arial" w:cs="Arial"/>
          <w:sz w:val="20"/>
          <w:szCs w:val="20"/>
        </w:rPr>
        <w:tab/>
      </w:r>
      <w:r w:rsidRPr="00DB6E34">
        <w:rPr>
          <w:rFonts w:ascii="Arial" w:hAnsi="Arial" w:cs="Arial"/>
          <w:sz w:val="20"/>
          <w:szCs w:val="20"/>
        </w:rPr>
        <w:tab/>
        <w:t>50674 Köln</w:t>
      </w:r>
    </w:p>
    <w:p w:rsidR="00367814" w:rsidRPr="00DB6E34" w:rsidRDefault="00367814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E34">
        <w:rPr>
          <w:rFonts w:ascii="Arial" w:hAnsi="Arial" w:cs="Arial"/>
          <w:sz w:val="20"/>
          <w:szCs w:val="20"/>
        </w:rPr>
        <w:t>Telefon: 0221/ 29 21 92 0</w:t>
      </w:r>
      <w:r w:rsidRPr="00DB6E34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DB6E34" w:rsidRDefault="00594692" w:rsidP="00DB6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367814" w:rsidRPr="00DB6E34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DB6E34">
        <w:rPr>
          <w:rFonts w:ascii="Arial" w:hAnsi="Arial" w:cs="Arial"/>
          <w:sz w:val="20"/>
          <w:szCs w:val="20"/>
        </w:rPr>
        <w:tab/>
        <w:t xml:space="preserve"> </w:t>
      </w:r>
      <w:r w:rsidR="00367814" w:rsidRPr="00DB6E34">
        <w:rPr>
          <w:rFonts w:ascii="Arial" w:hAnsi="Arial" w:cs="Arial"/>
          <w:sz w:val="20"/>
          <w:szCs w:val="20"/>
        </w:rPr>
        <w:tab/>
      </w:r>
      <w:hyperlink r:id="rId8" w:history="1">
        <w:r w:rsidR="00367814" w:rsidRPr="00DB6E34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DB6E34" w:rsidRDefault="00367814" w:rsidP="00DB6E34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DB6E34" w:rsidRDefault="00A82319" w:rsidP="00DB6E3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DB6E3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92" w:rsidRDefault="00594692" w:rsidP="005A26C4">
      <w:pPr>
        <w:spacing w:after="0" w:line="240" w:lineRule="auto"/>
      </w:pPr>
      <w:r>
        <w:separator/>
      </w:r>
    </w:p>
  </w:endnote>
  <w:endnote w:type="continuationSeparator" w:id="0">
    <w:p w:rsidR="00594692" w:rsidRDefault="00594692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92" w:rsidRDefault="00594692" w:rsidP="005A26C4">
      <w:pPr>
        <w:spacing w:after="0" w:line="240" w:lineRule="auto"/>
      </w:pPr>
      <w:r>
        <w:separator/>
      </w:r>
    </w:p>
  </w:footnote>
  <w:footnote w:type="continuationSeparator" w:id="0">
    <w:p w:rsidR="00594692" w:rsidRDefault="00594692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801056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4D5C1B">
      <w:rPr>
        <w:rFonts w:ascii="Arial" w:eastAsia="Calibri" w:hAnsi="Arial" w:cs="Arial"/>
        <w:b/>
        <w:bCs/>
        <w:sz w:val="28"/>
        <w:szCs w:val="28"/>
        <w:lang w:eastAsia="de-DE"/>
      </w:rPr>
      <w:t>6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4D5C1B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858A5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2F7ABD"/>
    <w:rsid w:val="003558BF"/>
    <w:rsid w:val="00367814"/>
    <w:rsid w:val="00390ACD"/>
    <w:rsid w:val="00441764"/>
    <w:rsid w:val="004A1169"/>
    <w:rsid w:val="004B78F9"/>
    <w:rsid w:val="004D5C1B"/>
    <w:rsid w:val="004E1D17"/>
    <w:rsid w:val="004E5691"/>
    <w:rsid w:val="005036BB"/>
    <w:rsid w:val="0050747C"/>
    <w:rsid w:val="00574F9D"/>
    <w:rsid w:val="005805F8"/>
    <w:rsid w:val="00594692"/>
    <w:rsid w:val="005A26C4"/>
    <w:rsid w:val="005D5092"/>
    <w:rsid w:val="00632516"/>
    <w:rsid w:val="00645B26"/>
    <w:rsid w:val="00650B0C"/>
    <w:rsid w:val="006936B9"/>
    <w:rsid w:val="006B755A"/>
    <w:rsid w:val="006F372F"/>
    <w:rsid w:val="007810AC"/>
    <w:rsid w:val="007B4353"/>
    <w:rsid w:val="007E2B72"/>
    <w:rsid w:val="00801056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5447C"/>
    <w:rsid w:val="00B830A2"/>
    <w:rsid w:val="00BB442F"/>
    <w:rsid w:val="00BC512C"/>
    <w:rsid w:val="00C020AF"/>
    <w:rsid w:val="00C77E45"/>
    <w:rsid w:val="00C95762"/>
    <w:rsid w:val="00D1355D"/>
    <w:rsid w:val="00D13872"/>
    <w:rsid w:val="00D1712B"/>
    <w:rsid w:val="00D64924"/>
    <w:rsid w:val="00DB65DB"/>
    <w:rsid w:val="00DB6E34"/>
    <w:rsid w:val="00DC3D53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B132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6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s-b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erzel@hms-bg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&#228;rkle\Documents\Unternehmensdepesche\Depeschen%20bearbeitet\06-2025\www.vdaa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2025-07-01T18:10:00Z</dcterms:created>
  <dcterms:modified xsi:type="dcterms:W3CDTF">2025-07-01T18:11:00Z</dcterms:modified>
</cp:coreProperties>
</file>