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0409" w14:textId="77777777" w:rsidR="00324928" w:rsidRPr="00324928" w:rsidRDefault="00324928" w:rsidP="00324928">
      <w:pPr>
        <w:spacing w:after="0" w:line="240" w:lineRule="auto"/>
        <w:jc w:val="both"/>
        <w:rPr>
          <w:rFonts w:ascii="Arial" w:hAnsi="Arial" w:cs="Arial"/>
          <w:bCs/>
        </w:rPr>
      </w:pPr>
    </w:p>
    <w:p w14:paraId="56117177" w14:textId="77777777" w:rsidR="00324928" w:rsidRDefault="00324928" w:rsidP="00324928">
      <w:pPr>
        <w:spacing w:after="0" w:line="240" w:lineRule="auto"/>
        <w:jc w:val="center"/>
        <w:rPr>
          <w:rFonts w:ascii="Arial" w:hAnsi="Arial" w:cs="Arial"/>
          <w:b/>
          <w:bCs/>
        </w:rPr>
      </w:pPr>
      <w:r w:rsidRPr="00324928">
        <w:rPr>
          <w:rFonts w:ascii="Arial" w:hAnsi="Arial" w:cs="Arial"/>
          <w:b/>
          <w:bCs/>
        </w:rPr>
        <w:t>Ordentliche Kündigung des Direktors des Versorgungswerks der</w:t>
      </w:r>
    </w:p>
    <w:p w14:paraId="2683A4A3" w14:textId="763AD2B2" w:rsidR="00324928" w:rsidRPr="00324928" w:rsidRDefault="00324928" w:rsidP="00324928">
      <w:pPr>
        <w:spacing w:after="0" w:line="240" w:lineRule="auto"/>
        <w:jc w:val="center"/>
        <w:rPr>
          <w:rFonts w:ascii="Arial" w:hAnsi="Arial" w:cs="Arial"/>
          <w:b/>
          <w:bCs/>
        </w:rPr>
      </w:pPr>
      <w:r w:rsidRPr="00324928">
        <w:rPr>
          <w:rFonts w:ascii="Arial" w:hAnsi="Arial" w:cs="Arial"/>
          <w:b/>
          <w:bCs/>
        </w:rPr>
        <w:t>Zahnärztekammer Berlin wirksam</w:t>
      </w:r>
    </w:p>
    <w:p w14:paraId="494A6BFD" w14:textId="77777777" w:rsidR="00324928" w:rsidRDefault="00324928" w:rsidP="00324928">
      <w:pPr>
        <w:spacing w:after="0" w:line="240" w:lineRule="auto"/>
        <w:jc w:val="both"/>
        <w:rPr>
          <w:rFonts w:ascii="Arial" w:hAnsi="Arial" w:cs="Arial"/>
          <w:b/>
          <w:bCs/>
        </w:rPr>
      </w:pPr>
    </w:p>
    <w:p w14:paraId="54C08ABB" w14:textId="405B3705" w:rsidR="00324928" w:rsidRPr="00324928" w:rsidRDefault="00324928" w:rsidP="00324928">
      <w:pPr>
        <w:spacing w:after="0" w:line="240" w:lineRule="auto"/>
        <w:jc w:val="both"/>
        <w:rPr>
          <w:rFonts w:ascii="Arial" w:hAnsi="Arial" w:cs="Arial"/>
          <w:b/>
          <w:bCs/>
        </w:rPr>
      </w:pPr>
      <w:r w:rsidRPr="00324928">
        <w:rPr>
          <w:rFonts w:ascii="Arial" w:hAnsi="Arial" w:cs="Arial"/>
          <w:b/>
          <w:bCs/>
        </w:rPr>
        <w:t>Versorgungslücke von 1 Milliarde Euro durch riskante Anlagestrategien</w:t>
      </w:r>
      <w:bookmarkStart w:id="0" w:name="_GoBack"/>
      <w:bookmarkEnd w:id="0"/>
    </w:p>
    <w:p w14:paraId="34CE4FB0" w14:textId="77777777" w:rsidR="00324928" w:rsidRPr="00324928" w:rsidRDefault="00324928" w:rsidP="00324928">
      <w:pPr>
        <w:spacing w:after="0" w:line="240" w:lineRule="auto"/>
        <w:jc w:val="both"/>
        <w:rPr>
          <w:rFonts w:ascii="Arial" w:eastAsia="Calibri" w:hAnsi="Arial" w:cs="Arial"/>
          <w:bCs/>
        </w:rPr>
      </w:pPr>
    </w:p>
    <w:p w14:paraId="5AC9389B" w14:textId="748887CA" w:rsidR="00324928" w:rsidRPr="00324928" w:rsidRDefault="00324928" w:rsidP="00324928">
      <w:pPr>
        <w:spacing w:after="0" w:line="240" w:lineRule="auto"/>
        <w:jc w:val="both"/>
        <w:rPr>
          <w:rFonts w:ascii="Arial" w:eastAsia="Calibri" w:hAnsi="Arial" w:cs="Arial"/>
          <w:bCs/>
        </w:rPr>
      </w:pPr>
      <w:r w:rsidRPr="00324928">
        <w:rPr>
          <w:rFonts w:ascii="Arial" w:eastAsia="Calibri" w:hAnsi="Arial" w:cs="Arial"/>
          <w:bCs/>
        </w:rPr>
        <w:t>ein Artikel von Rechtsanwalt und Fachanwalt für Arbeitsrecht Michael Henn, Stuttgart.</w:t>
      </w:r>
    </w:p>
    <w:p w14:paraId="108B0875" w14:textId="77777777" w:rsidR="00324928" w:rsidRPr="00324928" w:rsidRDefault="00324928" w:rsidP="00324928">
      <w:pPr>
        <w:spacing w:after="0" w:line="240" w:lineRule="auto"/>
        <w:jc w:val="both"/>
        <w:rPr>
          <w:rFonts w:ascii="Arial" w:hAnsi="Arial" w:cs="Arial"/>
          <w:bCs/>
        </w:rPr>
      </w:pPr>
    </w:p>
    <w:p w14:paraId="40D03D61" w14:textId="3E869F54" w:rsidR="00324928" w:rsidRPr="00324928" w:rsidRDefault="00324928" w:rsidP="00324928">
      <w:pPr>
        <w:spacing w:after="0" w:line="240" w:lineRule="auto"/>
        <w:jc w:val="both"/>
        <w:rPr>
          <w:rFonts w:ascii="Arial" w:hAnsi="Arial" w:cs="Arial"/>
        </w:rPr>
      </w:pPr>
      <w:bookmarkStart w:id="1" w:name="_Hlk159058646"/>
      <w:r w:rsidRPr="00324928">
        <w:rPr>
          <w:rFonts w:ascii="Arial" w:hAnsi="Arial" w:cs="Arial"/>
          <w:b/>
          <w:bCs/>
        </w:rPr>
        <w:t>Das Arbeitsgericht Berlin hat soeben die fristlose Kündigung des Direktors des Versorgungswerks der Berliner Zahnärztekammer (VZB) als unwirksam, die ordentliche Kündigung jedoch als wirksam angesehen.</w:t>
      </w:r>
    </w:p>
    <w:p w14:paraId="0FCF9A04" w14:textId="77777777" w:rsidR="00324928" w:rsidRPr="00324928" w:rsidRDefault="00324928" w:rsidP="00324928">
      <w:pPr>
        <w:spacing w:after="0" w:line="240" w:lineRule="auto"/>
        <w:jc w:val="both"/>
        <w:rPr>
          <w:rFonts w:ascii="Arial" w:hAnsi="Arial" w:cs="Arial"/>
        </w:rPr>
      </w:pPr>
    </w:p>
    <w:p w14:paraId="2A5454E2" w14:textId="77777777" w:rsidR="00324928" w:rsidRPr="00324928" w:rsidRDefault="00324928" w:rsidP="00324928">
      <w:pPr>
        <w:spacing w:after="0" w:line="240" w:lineRule="auto"/>
        <w:jc w:val="both"/>
        <w:rPr>
          <w:rFonts w:ascii="Arial" w:hAnsi="Arial" w:cs="Arial"/>
        </w:rPr>
      </w:pPr>
      <w:r w:rsidRPr="00324928">
        <w:rPr>
          <w:rFonts w:ascii="Arial" w:hAnsi="Arial" w:cs="Arial"/>
        </w:rPr>
        <w:t xml:space="preserve">Darauf verweist der Stuttgarter Fachanwalt für Arbeitsrecht Michael Henn, Präsident des VDAA - Verband deutscher </w:t>
      </w:r>
      <w:proofErr w:type="spellStart"/>
      <w:r w:rsidRPr="00324928">
        <w:rPr>
          <w:rFonts w:ascii="Arial" w:hAnsi="Arial" w:cs="Arial"/>
        </w:rPr>
        <w:t>ArbeitsrechtsAnwälte</w:t>
      </w:r>
      <w:proofErr w:type="spellEnd"/>
      <w:r w:rsidRPr="00324928">
        <w:rPr>
          <w:rFonts w:ascii="Arial" w:hAnsi="Arial" w:cs="Arial"/>
        </w:rPr>
        <w:t xml:space="preserve"> e. V. mit Sitz in Stuttgart</w:t>
      </w:r>
      <w:bookmarkEnd w:id="1"/>
      <w:r w:rsidRPr="00324928">
        <w:rPr>
          <w:rFonts w:ascii="Arial" w:hAnsi="Arial" w:cs="Arial"/>
        </w:rPr>
        <w:t xml:space="preserve"> unter Hinweis auf die Mitteilung des Gerichts vom 3.02.2026 zu seinem Urteil vom 30. Januar 2026, Az. 21 Ca 13264/25.</w:t>
      </w:r>
    </w:p>
    <w:p w14:paraId="00493C3F" w14:textId="77777777" w:rsidR="00324928" w:rsidRPr="00324928" w:rsidRDefault="00324928" w:rsidP="00324928">
      <w:pPr>
        <w:spacing w:after="0" w:line="240" w:lineRule="auto"/>
        <w:jc w:val="both"/>
        <w:rPr>
          <w:rFonts w:ascii="Arial" w:hAnsi="Arial" w:cs="Arial"/>
        </w:rPr>
      </w:pPr>
    </w:p>
    <w:p w14:paraId="1498DDB5" w14:textId="77777777" w:rsidR="00324928" w:rsidRPr="00324928" w:rsidRDefault="00324928" w:rsidP="00324928">
      <w:pPr>
        <w:spacing w:after="0" w:line="240" w:lineRule="auto"/>
        <w:jc w:val="both"/>
        <w:rPr>
          <w:rFonts w:ascii="Arial" w:hAnsi="Arial" w:cs="Arial"/>
        </w:rPr>
      </w:pPr>
      <w:r w:rsidRPr="00324928">
        <w:rPr>
          <w:rFonts w:ascii="Arial" w:hAnsi="Arial" w:cs="Arial"/>
        </w:rPr>
        <w:t xml:space="preserve">Zwischen den Parteien bestand seit dem 1. Januar 2000 ein Arbeitsverhältnis. Zuletzt war der gekündigte Arbeitnehmer als Direktor für das VZB tätig. In dieser Funktion beriet er den bei dem VZB gebildeten Verwaltungsausschuss unter anderem bei der Kapitalanlage für die Alters- und Hinterbliebenenversorgung der Pflichtmitglieder des VZB, der Zahnärzte und Zahnärztinnen. </w:t>
      </w:r>
    </w:p>
    <w:p w14:paraId="477E31A9" w14:textId="77777777" w:rsidR="00324928" w:rsidRPr="00324928" w:rsidRDefault="00324928" w:rsidP="00324928">
      <w:pPr>
        <w:spacing w:after="0" w:line="240" w:lineRule="auto"/>
        <w:jc w:val="both"/>
        <w:rPr>
          <w:rFonts w:ascii="Arial" w:hAnsi="Arial" w:cs="Arial"/>
        </w:rPr>
      </w:pPr>
    </w:p>
    <w:p w14:paraId="4F43FE7C" w14:textId="77777777" w:rsidR="00324928" w:rsidRPr="00324928" w:rsidRDefault="00324928" w:rsidP="00324928">
      <w:pPr>
        <w:spacing w:after="0" w:line="240" w:lineRule="auto"/>
        <w:jc w:val="both"/>
        <w:rPr>
          <w:rFonts w:ascii="Arial" w:hAnsi="Arial" w:cs="Arial"/>
        </w:rPr>
      </w:pPr>
      <w:r w:rsidRPr="00324928">
        <w:rPr>
          <w:rFonts w:ascii="Arial" w:hAnsi="Arial" w:cs="Arial"/>
        </w:rPr>
        <w:t xml:space="preserve">Zeitgleich zu seiner Funktion beim VZB war der gekündigte Arbeitnehmer auch Geschäftsführer, Aufsichtsratsmitglied und Vorstandsmitglied bei zahlreichen Gesellschaften, in die das VZB zum Zwecke der Kapitalanlage investiert hatte. Im Laufe des Jahres 2025 ermittelten Wirtschaftsprüfer, dass die Anlagen mutmaßlich deutlich weniger wert sind, als dies in der Vergangenheit angenommen worden war. Befürchtet wird eine </w:t>
      </w:r>
      <w:bookmarkStart w:id="2" w:name="_Hlk221270343"/>
      <w:r w:rsidRPr="00324928">
        <w:rPr>
          <w:rFonts w:ascii="Arial" w:hAnsi="Arial" w:cs="Arial"/>
        </w:rPr>
        <w:t xml:space="preserve">Versorgungslücke von 1 Milliarde Euro, die insbesondere das Ergebnis riskanter Anlagestrategien </w:t>
      </w:r>
      <w:bookmarkEnd w:id="2"/>
      <w:r w:rsidRPr="00324928">
        <w:rPr>
          <w:rFonts w:ascii="Arial" w:hAnsi="Arial" w:cs="Arial"/>
        </w:rPr>
        <w:t>sei.</w:t>
      </w:r>
    </w:p>
    <w:p w14:paraId="7E86C225" w14:textId="77777777" w:rsidR="00324928" w:rsidRPr="00324928" w:rsidRDefault="00324928" w:rsidP="00324928">
      <w:pPr>
        <w:spacing w:after="0" w:line="240" w:lineRule="auto"/>
        <w:jc w:val="both"/>
        <w:rPr>
          <w:rFonts w:ascii="Arial" w:hAnsi="Arial" w:cs="Arial"/>
        </w:rPr>
      </w:pPr>
    </w:p>
    <w:p w14:paraId="12D30340" w14:textId="77777777" w:rsidR="00324928" w:rsidRPr="00324928" w:rsidRDefault="00324928" w:rsidP="00324928">
      <w:pPr>
        <w:spacing w:after="0" w:line="240" w:lineRule="auto"/>
        <w:jc w:val="both"/>
        <w:rPr>
          <w:rFonts w:ascii="Arial" w:hAnsi="Arial" w:cs="Arial"/>
        </w:rPr>
      </w:pPr>
      <w:r w:rsidRPr="00324928">
        <w:rPr>
          <w:rFonts w:ascii="Arial" w:hAnsi="Arial" w:cs="Arial"/>
        </w:rPr>
        <w:t xml:space="preserve">Das VZB wirft dem gekündigten Arbeitnehmer den Missbrauch seiner Stellung als Direktor und seiner Position in den Beteiligungsunternehmen mit dem Ziel persönlicher Bereicherung vor. Es kündigte das Arbeitsverhältnis am 11. September 2025 außerordentlich, hilfsweise unter Einhaltung der vereinbarten Kündigungsfrist zum 30. September 2026. </w:t>
      </w:r>
    </w:p>
    <w:p w14:paraId="443060D4" w14:textId="77777777" w:rsidR="00324928" w:rsidRPr="00324928" w:rsidRDefault="00324928" w:rsidP="00324928">
      <w:pPr>
        <w:spacing w:after="0" w:line="240" w:lineRule="auto"/>
        <w:jc w:val="both"/>
        <w:rPr>
          <w:rFonts w:ascii="Arial" w:hAnsi="Arial" w:cs="Arial"/>
        </w:rPr>
      </w:pPr>
    </w:p>
    <w:p w14:paraId="0EFF6FCC" w14:textId="77777777" w:rsidR="00324928" w:rsidRPr="00324928" w:rsidRDefault="00324928" w:rsidP="00324928">
      <w:pPr>
        <w:spacing w:after="0" w:line="240" w:lineRule="auto"/>
        <w:jc w:val="both"/>
        <w:rPr>
          <w:rFonts w:ascii="Arial" w:hAnsi="Arial" w:cs="Arial"/>
        </w:rPr>
      </w:pPr>
      <w:r w:rsidRPr="00324928">
        <w:rPr>
          <w:rFonts w:ascii="Arial" w:hAnsi="Arial" w:cs="Arial"/>
        </w:rPr>
        <w:t xml:space="preserve">Das Arbeitsgericht kam zu dem Ergebnis, dass die außerordentliche Kündigung formell unwirksam sei, da das VZB sie nicht innerhalb der maßgeblichen Zweiwochenfrist erklärt habe. Die ordentliche Kündigung hingegen erachtete es als wirksam. Der Kläger habe seine Stellung als Direktor und in Leitungsgremien zahlreicher Beteiligungsunternehmen missbraucht. Er habe sich durch die Doppelstellung bewusst in einen Interessenkonflikt begeben, worauf er das VZB nicht hingewiesen habe, obwohl er dazu verpflichtet gewesen sei. </w:t>
      </w:r>
    </w:p>
    <w:p w14:paraId="7870A339" w14:textId="77777777" w:rsidR="00324928" w:rsidRPr="00324928" w:rsidRDefault="00324928" w:rsidP="00324928">
      <w:pPr>
        <w:spacing w:after="0" w:line="240" w:lineRule="auto"/>
        <w:jc w:val="both"/>
        <w:rPr>
          <w:rFonts w:ascii="Arial" w:hAnsi="Arial" w:cs="Arial"/>
        </w:rPr>
      </w:pPr>
    </w:p>
    <w:p w14:paraId="1432B1CE" w14:textId="77777777" w:rsidR="00324928" w:rsidRPr="00324928" w:rsidRDefault="00324928" w:rsidP="00324928">
      <w:pPr>
        <w:spacing w:after="0" w:line="240" w:lineRule="auto"/>
        <w:jc w:val="both"/>
        <w:rPr>
          <w:rFonts w:ascii="Arial" w:hAnsi="Arial" w:cs="Arial"/>
        </w:rPr>
      </w:pPr>
      <w:r w:rsidRPr="00324928">
        <w:rPr>
          <w:rFonts w:ascii="Arial" w:hAnsi="Arial" w:cs="Arial"/>
        </w:rPr>
        <w:t xml:space="preserve">Gegen das Urteil können beide Parteien Berufung beim Landesarbeitsgericht Berlin-Brandenburg einlegen. </w:t>
      </w:r>
    </w:p>
    <w:p w14:paraId="77DBD51E" w14:textId="77777777" w:rsidR="00324928" w:rsidRPr="00324928" w:rsidRDefault="00324928" w:rsidP="00324928">
      <w:pPr>
        <w:spacing w:after="0" w:line="240" w:lineRule="auto"/>
        <w:jc w:val="both"/>
        <w:rPr>
          <w:rFonts w:ascii="Arial" w:hAnsi="Arial" w:cs="Arial"/>
        </w:rPr>
      </w:pPr>
    </w:p>
    <w:p w14:paraId="478BE353" w14:textId="5FAD1BD4" w:rsidR="00324928" w:rsidRPr="00324928" w:rsidRDefault="00324928" w:rsidP="00324928">
      <w:pPr>
        <w:spacing w:after="0" w:line="240" w:lineRule="auto"/>
        <w:jc w:val="both"/>
        <w:rPr>
          <w:rFonts w:ascii="Arial" w:hAnsi="Arial" w:cs="Arial"/>
        </w:rPr>
      </w:pPr>
      <w:r w:rsidRPr="00324928">
        <w:rPr>
          <w:rFonts w:ascii="Arial" w:hAnsi="Arial" w:cs="Arial"/>
        </w:rPr>
        <w:t xml:space="preserve">Henn empfahl, die Entscheidung zu beachten und in Zweifelsfällen rechtlichen Rat einzuholen, wobei er u. a. dazu auch auf den VDAA-Verband deutscher </w:t>
      </w:r>
      <w:proofErr w:type="spellStart"/>
      <w:r w:rsidRPr="00324928">
        <w:rPr>
          <w:rFonts w:ascii="Arial" w:hAnsi="Arial" w:cs="Arial"/>
        </w:rPr>
        <w:t>ArbeitsrechtsAnwälte</w:t>
      </w:r>
      <w:proofErr w:type="spellEnd"/>
      <w:r w:rsidRPr="00324928">
        <w:rPr>
          <w:rFonts w:ascii="Arial" w:hAnsi="Arial" w:cs="Arial"/>
        </w:rPr>
        <w:t xml:space="preserve"> e. V. – </w:t>
      </w:r>
      <w:hyperlink r:id="rId6" w:history="1">
        <w:r w:rsidRPr="00324928">
          <w:rPr>
            <w:rStyle w:val="Hyperlink"/>
            <w:rFonts w:ascii="Arial" w:hAnsi="Arial" w:cs="Arial"/>
          </w:rPr>
          <w:t>www.vdaa.de</w:t>
        </w:r>
      </w:hyperlink>
      <w:r w:rsidRPr="00324928">
        <w:rPr>
          <w:rFonts w:ascii="Arial" w:hAnsi="Arial" w:cs="Arial"/>
        </w:rPr>
        <w:t xml:space="preserve"> – verwies</w:t>
      </w:r>
      <w:r w:rsidRPr="00324928">
        <w:rPr>
          <w:rFonts w:ascii="Arial" w:hAnsi="Arial" w:cs="Arial"/>
          <w:b/>
        </w:rPr>
        <w:t>.</w:t>
      </w:r>
    </w:p>
    <w:p w14:paraId="7959DAB4" w14:textId="77777777" w:rsidR="00A81404" w:rsidRPr="00324928" w:rsidRDefault="00A81404" w:rsidP="00324928">
      <w:pPr>
        <w:spacing w:after="0" w:line="240" w:lineRule="auto"/>
        <w:jc w:val="both"/>
        <w:rPr>
          <w:rFonts w:ascii="Arial" w:hAnsi="Arial" w:cs="Arial"/>
        </w:rPr>
      </w:pPr>
    </w:p>
    <w:p w14:paraId="07281C16" w14:textId="77777777" w:rsidR="00A81404" w:rsidRPr="00324928" w:rsidRDefault="00A81404" w:rsidP="00324928">
      <w:pPr>
        <w:spacing w:after="0" w:line="240" w:lineRule="auto"/>
        <w:jc w:val="both"/>
        <w:rPr>
          <w:rFonts w:ascii="Arial" w:hAnsi="Arial" w:cs="Arial"/>
        </w:rPr>
      </w:pPr>
    </w:p>
    <w:p w14:paraId="28CA3E34" w14:textId="77777777" w:rsidR="00846A64" w:rsidRPr="00324928" w:rsidRDefault="00846A64" w:rsidP="00324928">
      <w:pPr>
        <w:spacing w:after="0" w:line="240" w:lineRule="auto"/>
        <w:jc w:val="both"/>
        <w:rPr>
          <w:rFonts w:ascii="Arial" w:eastAsia="Arial Unicode MS" w:hAnsi="Arial" w:cs="Arial"/>
          <w:sz w:val="20"/>
          <w:szCs w:val="20"/>
          <w:lang w:eastAsia="de-DE"/>
        </w:rPr>
      </w:pPr>
      <w:r w:rsidRPr="00324928">
        <w:rPr>
          <w:rFonts w:ascii="Arial" w:eastAsia="Times New Roman" w:hAnsi="Arial" w:cs="Arial"/>
          <w:sz w:val="20"/>
          <w:szCs w:val="20"/>
          <w:lang w:eastAsia="de-DE"/>
        </w:rPr>
        <w:lastRenderedPageBreak/>
        <w:t xml:space="preserve">Der Autor ist Präsident </w:t>
      </w:r>
      <w:r w:rsidRPr="00324928">
        <w:rPr>
          <w:rFonts w:ascii="Arial" w:eastAsia="Times New Roman" w:hAnsi="Arial" w:cs="Arial"/>
          <w:sz w:val="20"/>
          <w:szCs w:val="20"/>
        </w:rPr>
        <w:t>des VDAA Verband deutscher Arbeitsrechtsanwälte e. V.</w:t>
      </w:r>
    </w:p>
    <w:p w14:paraId="71C10BEE" w14:textId="77777777" w:rsidR="00846A64" w:rsidRPr="00324928" w:rsidRDefault="00846A64" w:rsidP="00324928">
      <w:pPr>
        <w:spacing w:after="0" w:line="240" w:lineRule="auto"/>
        <w:jc w:val="both"/>
        <w:rPr>
          <w:rFonts w:ascii="Arial" w:hAnsi="Arial" w:cs="Arial"/>
          <w:sz w:val="20"/>
          <w:szCs w:val="20"/>
        </w:rPr>
      </w:pPr>
    </w:p>
    <w:p w14:paraId="15F3AEC3" w14:textId="77777777" w:rsidR="006B755A" w:rsidRPr="00324928" w:rsidRDefault="006B755A" w:rsidP="00324928">
      <w:pPr>
        <w:autoSpaceDE w:val="0"/>
        <w:autoSpaceDN w:val="0"/>
        <w:adjustRightInd w:val="0"/>
        <w:spacing w:after="0" w:line="240" w:lineRule="auto"/>
        <w:jc w:val="both"/>
        <w:rPr>
          <w:rFonts w:ascii="Arial" w:eastAsia="Calibri" w:hAnsi="Arial" w:cs="Arial"/>
          <w:color w:val="000000"/>
          <w:sz w:val="20"/>
          <w:szCs w:val="20"/>
        </w:rPr>
      </w:pPr>
      <w:r w:rsidRPr="00324928">
        <w:rPr>
          <w:rFonts w:ascii="Arial" w:eastAsia="Calibri" w:hAnsi="Arial" w:cs="Arial"/>
          <w:color w:val="000000"/>
          <w:sz w:val="20"/>
          <w:szCs w:val="20"/>
        </w:rPr>
        <w:t>Für Rückfragen steht Ihnen der Autor gerne zur Verfügung.</w:t>
      </w:r>
    </w:p>
    <w:p w14:paraId="408427B6" w14:textId="77777777" w:rsidR="006B755A" w:rsidRPr="00324928" w:rsidRDefault="006B755A" w:rsidP="00324928">
      <w:pPr>
        <w:spacing w:after="0" w:line="240" w:lineRule="auto"/>
        <w:jc w:val="both"/>
        <w:rPr>
          <w:rFonts w:ascii="Arial" w:hAnsi="Arial" w:cs="Arial"/>
          <w:sz w:val="20"/>
          <w:szCs w:val="20"/>
        </w:rPr>
      </w:pPr>
    </w:p>
    <w:p w14:paraId="28F445CA" w14:textId="77777777" w:rsidR="00846A64" w:rsidRPr="00324928" w:rsidRDefault="00A82319" w:rsidP="00324928">
      <w:pPr>
        <w:spacing w:after="0" w:line="240" w:lineRule="auto"/>
        <w:jc w:val="both"/>
        <w:rPr>
          <w:rFonts w:ascii="Arial" w:hAnsi="Arial" w:cs="Arial"/>
          <w:sz w:val="20"/>
          <w:szCs w:val="20"/>
        </w:rPr>
      </w:pPr>
      <w:r w:rsidRPr="00324928">
        <w:rPr>
          <w:rFonts w:ascii="Arial" w:hAnsi="Arial" w:cs="Arial"/>
          <w:sz w:val="20"/>
          <w:szCs w:val="20"/>
        </w:rPr>
        <w:t>Michael Henn</w:t>
      </w:r>
    </w:p>
    <w:p w14:paraId="3E26139A" w14:textId="77777777" w:rsidR="00846A64" w:rsidRPr="00324928" w:rsidRDefault="00A82319" w:rsidP="00324928">
      <w:pPr>
        <w:spacing w:after="0" w:line="240" w:lineRule="auto"/>
        <w:jc w:val="both"/>
        <w:rPr>
          <w:rFonts w:ascii="Arial" w:hAnsi="Arial" w:cs="Arial"/>
          <w:sz w:val="20"/>
          <w:szCs w:val="20"/>
        </w:rPr>
      </w:pPr>
      <w:r w:rsidRPr="00324928">
        <w:rPr>
          <w:rFonts w:ascii="Arial" w:hAnsi="Arial" w:cs="Arial"/>
          <w:sz w:val="20"/>
          <w:szCs w:val="20"/>
        </w:rPr>
        <w:t>Rechtsanwalt</w:t>
      </w:r>
      <w:r w:rsidR="000C081E" w:rsidRPr="00324928">
        <w:rPr>
          <w:rFonts w:ascii="Arial" w:hAnsi="Arial" w:cs="Arial"/>
          <w:sz w:val="20"/>
          <w:szCs w:val="20"/>
        </w:rPr>
        <w:t xml:space="preserve"> / </w:t>
      </w:r>
      <w:r w:rsidRPr="00324928">
        <w:rPr>
          <w:rFonts w:ascii="Arial" w:hAnsi="Arial" w:cs="Arial"/>
          <w:sz w:val="20"/>
          <w:szCs w:val="20"/>
        </w:rPr>
        <w:t>Fachanwalt für Erbrecht</w:t>
      </w:r>
      <w:r w:rsidR="000C081E" w:rsidRPr="00324928">
        <w:rPr>
          <w:rFonts w:ascii="Arial" w:hAnsi="Arial" w:cs="Arial"/>
          <w:sz w:val="20"/>
          <w:szCs w:val="20"/>
        </w:rPr>
        <w:t xml:space="preserve"> / </w:t>
      </w:r>
      <w:r w:rsidRPr="00324928">
        <w:rPr>
          <w:rFonts w:ascii="Arial" w:hAnsi="Arial" w:cs="Arial"/>
          <w:sz w:val="20"/>
          <w:szCs w:val="20"/>
        </w:rPr>
        <w:t>Fachanwalt für Arbeitsrecht</w:t>
      </w:r>
    </w:p>
    <w:p w14:paraId="55CABDC8" w14:textId="77777777" w:rsidR="00A82319" w:rsidRPr="00324928" w:rsidRDefault="00A82319" w:rsidP="00324928">
      <w:pPr>
        <w:spacing w:after="0" w:line="240" w:lineRule="auto"/>
        <w:jc w:val="both"/>
        <w:rPr>
          <w:rFonts w:ascii="Arial" w:hAnsi="Arial" w:cs="Arial"/>
          <w:sz w:val="20"/>
          <w:szCs w:val="20"/>
        </w:rPr>
      </w:pPr>
      <w:r w:rsidRPr="00324928">
        <w:rPr>
          <w:rFonts w:ascii="Arial" w:hAnsi="Arial" w:cs="Arial"/>
          <w:sz w:val="20"/>
          <w:szCs w:val="20"/>
        </w:rPr>
        <w:t>VDAA – Präsident</w:t>
      </w:r>
    </w:p>
    <w:p w14:paraId="5DDF7C65" w14:textId="77777777" w:rsidR="00846A64" w:rsidRPr="00324928" w:rsidRDefault="00A82319" w:rsidP="00324928">
      <w:pPr>
        <w:spacing w:after="0" w:line="240" w:lineRule="auto"/>
        <w:jc w:val="both"/>
        <w:rPr>
          <w:rFonts w:ascii="Arial" w:hAnsi="Arial" w:cs="Arial"/>
          <w:sz w:val="20"/>
          <w:szCs w:val="20"/>
        </w:rPr>
      </w:pPr>
      <w:r w:rsidRPr="00324928">
        <w:rPr>
          <w:rFonts w:ascii="Arial" w:hAnsi="Arial" w:cs="Arial"/>
          <w:sz w:val="20"/>
          <w:szCs w:val="20"/>
        </w:rPr>
        <w:t>Rechtsanwälte Dr. Gaupp &amp; Coll</w:t>
      </w:r>
    </w:p>
    <w:p w14:paraId="61B40741" w14:textId="77777777" w:rsidR="00A82319" w:rsidRPr="00324928" w:rsidRDefault="00A82319" w:rsidP="00324928">
      <w:pPr>
        <w:spacing w:after="0" w:line="240" w:lineRule="auto"/>
        <w:jc w:val="both"/>
        <w:rPr>
          <w:rFonts w:ascii="Arial" w:hAnsi="Arial" w:cs="Arial"/>
          <w:sz w:val="20"/>
          <w:szCs w:val="20"/>
        </w:rPr>
      </w:pPr>
      <w:proofErr w:type="spellStart"/>
      <w:r w:rsidRPr="00324928">
        <w:rPr>
          <w:rFonts w:ascii="Arial" w:hAnsi="Arial" w:cs="Arial"/>
          <w:sz w:val="20"/>
          <w:szCs w:val="20"/>
        </w:rPr>
        <w:t>Gerokstr</w:t>
      </w:r>
      <w:proofErr w:type="spellEnd"/>
      <w:r w:rsidRPr="00324928">
        <w:rPr>
          <w:rFonts w:ascii="Arial" w:hAnsi="Arial" w:cs="Arial"/>
          <w:sz w:val="20"/>
          <w:szCs w:val="20"/>
        </w:rPr>
        <w:t>. 8</w:t>
      </w:r>
      <w:r w:rsidR="000C081E" w:rsidRPr="00324928">
        <w:rPr>
          <w:rFonts w:ascii="Arial" w:hAnsi="Arial" w:cs="Arial"/>
          <w:sz w:val="20"/>
          <w:szCs w:val="20"/>
        </w:rPr>
        <w:tab/>
      </w:r>
      <w:r w:rsidR="000C081E" w:rsidRPr="00324928">
        <w:rPr>
          <w:rFonts w:ascii="Arial" w:hAnsi="Arial" w:cs="Arial"/>
          <w:sz w:val="20"/>
          <w:szCs w:val="20"/>
        </w:rPr>
        <w:tab/>
      </w:r>
      <w:r w:rsidRPr="00324928">
        <w:rPr>
          <w:rFonts w:ascii="Arial" w:hAnsi="Arial" w:cs="Arial"/>
          <w:sz w:val="20"/>
          <w:szCs w:val="20"/>
        </w:rPr>
        <w:t>70188 Stuttgart</w:t>
      </w:r>
    </w:p>
    <w:p w14:paraId="52873D47" w14:textId="77777777" w:rsidR="00846A64" w:rsidRPr="00324928" w:rsidRDefault="00A82319" w:rsidP="00324928">
      <w:pPr>
        <w:spacing w:after="0" w:line="240" w:lineRule="auto"/>
        <w:jc w:val="both"/>
        <w:rPr>
          <w:rFonts w:ascii="Arial" w:hAnsi="Arial" w:cs="Arial"/>
          <w:sz w:val="20"/>
          <w:szCs w:val="20"/>
        </w:rPr>
      </w:pPr>
      <w:r w:rsidRPr="00324928">
        <w:rPr>
          <w:rFonts w:ascii="Arial" w:hAnsi="Arial" w:cs="Arial"/>
          <w:sz w:val="20"/>
          <w:szCs w:val="20"/>
        </w:rPr>
        <w:t>Tel.: 0711/30 58 93-0</w:t>
      </w:r>
      <w:r w:rsidR="000C081E" w:rsidRPr="00324928">
        <w:rPr>
          <w:rFonts w:ascii="Arial" w:hAnsi="Arial" w:cs="Arial"/>
          <w:sz w:val="20"/>
          <w:szCs w:val="20"/>
        </w:rPr>
        <w:tab/>
      </w:r>
      <w:r w:rsidRPr="00324928">
        <w:rPr>
          <w:rFonts w:ascii="Arial" w:hAnsi="Arial" w:cs="Arial"/>
          <w:sz w:val="20"/>
          <w:szCs w:val="20"/>
        </w:rPr>
        <w:t>Fax: 0711/30 58 93-11</w:t>
      </w:r>
    </w:p>
    <w:p w14:paraId="29469F84" w14:textId="77777777" w:rsidR="00A82319" w:rsidRPr="00324928" w:rsidRDefault="00BC7302" w:rsidP="00324928">
      <w:pPr>
        <w:spacing w:after="0" w:line="240" w:lineRule="auto"/>
        <w:jc w:val="both"/>
        <w:rPr>
          <w:rFonts w:ascii="Arial" w:hAnsi="Arial" w:cs="Arial"/>
          <w:sz w:val="20"/>
          <w:szCs w:val="20"/>
        </w:rPr>
      </w:pPr>
      <w:hyperlink r:id="rId7" w:history="1">
        <w:r w:rsidR="00A82319" w:rsidRPr="00324928">
          <w:rPr>
            <w:rStyle w:val="Hyperlink"/>
            <w:rFonts w:ascii="Arial" w:hAnsi="Arial" w:cs="Arial"/>
            <w:sz w:val="20"/>
            <w:szCs w:val="20"/>
          </w:rPr>
          <w:t>stuttgart@drgaupp.de</w:t>
        </w:r>
      </w:hyperlink>
      <w:r w:rsidR="000C081E" w:rsidRPr="00324928">
        <w:rPr>
          <w:rStyle w:val="Hyperlink"/>
          <w:rFonts w:ascii="Arial" w:hAnsi="Arial" w:cs="Arial"/>
          <w:sz w:val="20"/>
          <w:szCs w:val="20"/>
        </w:rPr>
        <w:tab/>
      </w:r>
      <w:hyperlink r:id="rId8" w:history="1">
        <w:r w:rsidR="00A82319" w:rsidRPr="00324928">
          <w:rPr>
            <w:rStyle w:val="Hyperlink"/>
            <w:rFonts w:ascii="Arial" w:hAnsi="Arial" w:cs="Arial"/>
            <w:sz w:val="20"/>
            <w:szCs w:val="20"/>
          </w:rPr>
          <w:t>www.drgaupp.de</w:t>
        </w:r>
      </w:hyperlink>
    </w:p>
    <w:p w14:paraId="156252D0" w14:textId="77777777" w:rsidR="00A82319" w:rsidRPr="00324928" w:rsidRDefault="00A82319" w:rsidP="00324928">
      <w:pPr>
        <w:spacing w:after="0" w:line="240" w:lineRule="auto"/>
        <w:jc w:val="both"/>
        <w:rPr>
          <w:rFonts w:ascii="Arial" w:eastAsia="Calibri" w:hAnsi="Arial" w:cs="Arial"/>
          <w:color w:val="000000"/>
          <w:sz w:val="20"/>
          <w:szCs w:val="20"/>
        </w:rPr>
      </w:pPr>
    </w:p>
    <w:sectPr w:rsidR="00A82319" w:rsidRPr="0032492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EBE52" w14:textId="77777777" w:rsidR="00BC7302" w:rsidRDefault="00BC7302" w:rsidP="005A26C4">
      <w:pPr>
        <w:spacing w:after="0" w:line="240" w:lineRule="auto"/>
      </w:pPr>
      <w:r>
        <w:separator/>
      </w:r>
    </w:p>
  </w:endnote>
  <w:endnote w:type="continuationSeparator" w:id="0">
    <w:p w14:paraId="18236D68" w14:textId="77777777" w:rsidR="00BC7302" w:rsidRDefault="00BC7302"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41FE" w14:textId="77777777" w:rsidR="00BC7302" w:rsidRDefault="00BC7302" w:rsidP="005A26C4">
      <w:pPr>
        <w:spacing w:after="0" w:line="240" w:lineRule="auto"/>
      </w:pPr>
      <w:r>
        <w:separator/>
      </w:r>
    </w:p>
  </w:footnote>
  <w:footnote w:type="continuationSeparator" w:id="0">
    <w:p w14:paraId="4FCE1208" w14:textId="77777777" w:rsidR="00BC7302" w:rsidRDefault="00BC7302"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49F7674F"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553351">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02</w:t>
    </w:r>
    <w:r w:rsidRPr="00CF7AC2">
      <w:rPr>
        <w:rFonts w:ascii="Arial" w:eastAsia="Calibri" w:hAnsi="Arial" w:cs="Arial"/>
        <w:b/>
        <w:bCs/>
        <w:sz w:val="28"/>
        <w:szCs w:val="28"/>
        <w:lang w:eastAsia="de-DE"/>
      </w:rPr>
      <w:t>-202</w:t>
    </w:r>
    <w:r w:rsidR="007944A6">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3"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3"/>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50F2C"/>
    <w:rsid w:val="000B0847"/>
    <w:rsid w:val="000C081E"/>
    <w:rsid w:val="000F264F"/>
    <w:rsid w:val="000F63D8"/>
    <w:rsid w:val="001A2659"/>
    <w:rsid w:val="001B5E55"/>
    <w:rsid w:val="001F47ED"/>
    <w:rsid w:val="00232ED3"/>
    <w:rsid w:val="00280686"/>
    <w:rsid w:val="00286249"/>
    <w:rsid w:val="00286EB0"/>
    <w:rsid w:val="0029672C"/>
    <w:rsid w:val="002A1A1B"/>
    <w:rsid w:val="002B4E59"/>
    <w:rsid w:val="002F67F6"/>
    <w:rsid w:val="00324928"/>
    <w:rsid w:val="003558BF"/>
    <w:rsid w:val="00390ACD"/>
    <w:rsid w:val="00482583"/>
    <w:rsid w:val="004A1169"/>
    <w:rsid w:val="004B78F9"/>
    <w:rsid w:val="004C4572"/>
    <w:rsid w:val="004E1D17"/>
    <w:rsid w:val="004E5691"/>
    <w:rsid w:val="005036BB"/>
    <w:rsid w:val="0050747C"/>
    <w:rsid w:val="00511766"/>
    <w:rsid w:val="00553351"/>
    <w:rsid w:val="00574F9D"/>
    <w:rsid w:val="005805F8"/>
    <w:rsid w:val="005A26C4"/>
    <w:rsid w:val="005D5092"/>
    <w:rsid w:val="00632516"/>
    <w:rsid w:val="00645B26"/>
    <w:rsid w:val="00650B0C"/>
    <w:rsid w:val="006936B9"/>
    <w:rsid w:val="006B755A"/>
    <w:rsid w:val="006F372F"/>
    <w:rsid w:val="007810AC"/>
    <w:rsid w:val="007944A6"/>
    <w:rsid w:val="007B4353"/>
    <w:rsid w:val="007E2B72"/>
    <w:rsid w:val="008406B2"/>
    <w:rsid w:val="00846A64"/>
    <w:rsid w:val="008A1DB8"/>
    <w:rsid w:val="008C0513"/>
    <w:rsid w:val="008F2BCB"/>
    <w:rsid w:val="00936146"/>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BC7302"/>
    <w:rsid w:val="00C77E45"/>
    <w:rsid w:val="00C95762"/>
    <w:rsid w:val="00CC0141"/>
    <w:rsid w:val="00D1355D"/>
    <w:rsid w:val="00D13872"/>
    <w:rsid w:val="00D1712B"/>
    <w:rsid w:val="00D64924"/>
    <w:rsid w:val="00DB65DB"/>
    <w:rsid w:val="00DC3D5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32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2-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4</cp:revision>
  <cp:lastPrinted>2023-09-28T17:26:00Z</cp:lastPrinted>
  <dcterms:created xsi:type="dcterms:W3CDTF">2026-03-02T12:57:00Z</dcterms:created>
  <dcterms:modified xsi:type="dcterms:W3CDTF">2026-03-02T13:40:00Z</dcterms:modified>
</cp:coreProperties>
</file>