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BAD01" w14:textId="77777777" w:rsidR="004045F3" w:rsidRPr="004045F3" w:rsidRDefault="004045F3" w:rsidP="004045F3">
      <w:pPr>
        <w:spacing w:after="0" w:line="240" w:lineRule="auto"/>
        <w:jc w:val="both"/>
        <w:rPr>
          <w:rFonts w:ascii="Arial" w:hAnsi="Arial" w:cs="Arial"/>
          <w:bCs/>
        </w:rPr>
      </w:pPr>
      <w:bookmarkStart w:id="0" w:name="_GoBack"/>
      <w:bookmarkEnd w:id="0"/>
    </w:p>
    <w:p w14:paraId="2F48D78E" w14:textId="77777777" w:rsidR="004045F3" w:rsidRPr="004045F3" w:rsidRDefault="004045F3" w:rsidP="004045F3">
      <w:pPr>
        <w:spacing w:after="0" w:line="240" w:lineRule="auto"/>
        <w:jc w:val="center"/>
        <w:rPr>
          <w:rFonts w:ascii="Arial" w:hAnsi="Arial" w:cs="Arial"/>
          <w:b/>
          <w:bCs/>
        </w:rPr>
      </w:pPr>
      <w:r w:rsidRPr="004045F3">
        <w:rPr>
          <w:rFonts w:ascii="Arial" w:hAnsi="Arial" w:cs="Arial"/>
          <w:b/>
          <w:bCs/>
        </w:rPr>
        <w:t>Kirchenzugehörigkeit als Einstellungsvoraussetzung</w:t>
      </w:r>
    </w:p>
    <w:p w14:paraId="7EC5A70A" w14:textId="77777777" w:rsidR="004045F3" w:rsidRDefault="004045F3" w:rsidP="004045F3">
      <w:pPr>
        <w:spacing w:after="0" w:line="240" w:lineRule="auto"/>
        <w:jc w:val="both"/>
        <w:rPr>
          <w:rFonts w:ascii="Arial" w:eastAsia="Calibri" w:hAnsi="Arial" w:cs="Arial"/>
          <w:bCs/>
        </w:rPr>
      </w:pPr>
    </w:p>
    <w:p w14:paraId="4A78C715" w14:textId="438274BF" w:rsidR="004045F3" w:rsidRPr="004045F3" w:rsidRDefault="004045F3" w:rsidP="004045F3">
      <w:pPr>
        <w:spacing w:after="0" w:line="240" w:lineRule="auto"/>
        <w:jc w:val="both"/>
        <w:rPr>
          <w:rFonts w:ascii="Arial" w:eastAsia="Calibri" w:hAnsi="Arial" w:cs="Arial"/>
          <w:bCs/>
        </w:rPr>
      </w:pPr>
      <w:r w:rsidRPr="004045F3">
        <w:rPr>
          <w:rFonts w:ascii="Arial" w:eastAsia="Calibri" w:hAnsi="Arial" w:cs="Arial"/>
          <w:bCs/>
        </w:rPr>
        <w:t>ein Artikel von Rechtsanwalt und Fachanwalt für Arbeitsrecht Michael Henn, Stuttgart.</w:t>
      </w:r>
    </w:p>
    <w:p w14:paraId="18823469" w14:textId="77777777" w:rsidR="004045F3" w:rsidRPr="004045F3" w:rsidRDefault="004045F3" w:rsidP="004045F3">
      <w:pPr>
        <w:spacing w:after="0" w:line="240" w:lineRule="auto"/>
        <w:jc w:val="both"/>
        <w:rPr>
          <w:rFonts w:ascii="Arial" w:hAnsi="Arial" w:cs="Arial"/>
          <w:bCs/>
        </w:rPr>
      </w:pPr>
    </w:p>
    <w:p w14:paraId="5621611B" w14:textId="3FA0388C" w:rsidR="004045F3" w:rsidRPr="004045F3" w:rsidRDefault="004045F3" w:rsidP="004045F3">
      <w:pPr>
        <w:spacing w:after="0" w:line="240" w:lineRule="auto"/>
        <w:jc w:val="both"/>
        <w:rPr>
          <w:rFonts w:ascii="Arial" w:hAnsi="Arial" w:cs="Arial"/>
        </w:rPr>
      </w:pPr>
      <w:bookmarkStart w:id="1" w:name="_Hlk159058646"/>
      <w:r w:rsidRPr="004045F3">
        <w:rPr>
          <w:rFonts w:ascii="Arial" w:hAnsi="Arial" w:cs="Arial"/>
          <w:b/>
          <w:bCs/>
        </w:rPr>
        <w:t>Religionsgemeinschaften und die ihnen zugeordneten Einrichtungen können als Einstellungsvoraussetzung eine Kirchenzugehörigkeit verlangen, wenn diese nach der Art der Tätigkeit oder den Umständen ihrer Ausübung angesichts des Ethos der Religionsgemeinschaft eine gerechtfertigte berufliche Anforderung darstellt.</w:t>
      </w:r>
    </w:p>
    <w:p w14:paraId="59973527" w14:textId="77777777" w:rsidR="004045F3" w:rsidRPr="004045F3" w:rsidRDefault="004045F3" w:rsidP="004045F3">
      <w:pPr>
        <w:spacing w:after="0" w:line="240" w:lineRule="auto"/>
        <w:jc w:val="both"/>
        <w:rPr>
          <w:rFonts w:ascii="Arial" w:hAnsi="Arial" w:cs="Arial"/>
        </w:rPr>
      </w:pPr>
    </w:p>
    <w:p w14:paraId="18DF0C09" w14:textId="77777777" w:rsidR="004045F3" w:rsidRPr="004045F3" w:rsidRDefault="004045F3" w:rsidP="004045F3">
      <w:pPr>
        <w:spacing w:after="0" w:line="240" w:lineRule="auto"/>
        <w:jc w:val="both"/>
        <w:rPr>
          <w:rFonts w:ascii="Arial" w:hAnsi="Arial" w:cs="Arial"/>
        </w:rPr>
      </w:pPr>
      <w:r w:rsidRPr="004045F3">
        <w:rPr>
          <w:rFonts w:ascii="Arial" w:hAnsi="Arial" w:cs="Arial"/>
        </w:rPr>
        <w:t xml:space="preserve">Darauf verweist der Stuttgarter Fachanwalt für Arbeitsrecht Michael Henn, Präsident des VDAA - Verband deutscher </w:t>
      </w:r>
      <w:proofErr w:type="spellStart"/>
      <w:r w:rsidRPr="004045F3">
        <w:rPr>
          <w:rFonts w:ascii="Arial" w:hAnsi="Arial" w:cs="Arial"/>
        </w:rPr>
        <w:t>ArbeitsrechtsAnwälte</w:t>
      </w:r>
      <w:proofErr w:type="spellEnd"/>
      <w:r w:rsidRPr="004045F3">
        <w:rPr>
          <w:rFonts w:ascii="Arial" w:hAnsi="Arial" w:cs="Arial"/>
        </w:rPr>
        <w:t xml:space="preserve"> e. V. mit Sitz in Stuttgart</w:t>
      </w:r>
      <w:bookmarkEnd w:id="1"/>
      <w:r w:rsidRPr="004045F3">
        <w:rPr>
          <w:rFonts w:ascii="Arial" w:hAnsi="Arial" w:cs="Arial"/>
        </w:rPr>
        <w:t xml:space="preserve"> unter Hinweis auf die Mitteilung des Bundesarbeitsgerichts (BAG) zu seinem Urteil vom 21. Mai 2026 – 8 AZR 194/25 (F).</w:t>
      </w:r>
    </w:p>
    <w:p w14:paraId="3FDD7A34" w14:textId="77777777" w:rsidR="004045F3" w:rsidRPr="004045F3" w:rsidRDefault="004045F3" w:rsidP="004045F3">
      <w:pPr>
        <w:spacing w:after="0" w:line="240" w:lineRule="auto"/>
        <w:jc w:val="both"/>
        <w:rPr>
          <w:rFonts w:ascii="Arial" w:hAnsi="Arial" w:cs="Arial"/>
        </w:rPr>
      </w:pPr>
    </w:p>
    <w:p w14:paraId="2EA5FAED" w14:textId="77777777" w:rsidR="004045F3" w:rsidRPr="004045F3" w:rsidRDefault="004045F3" w:rsidP="004045F3">
      <w:pPr>
        <w:spacing w:after="0" w:line="240" w:lineRule="auto"/>
        <w:jc w:val="both"/>
        <w:rPr>
          <w:rFonts w:ascii="Arial" w:hAnsi="Arial" w:cs="Arial"/>
        </w:rPr>
      </w:pPr>
      <w:r w:rsidRPr="004045F3">
        <w:rPr>
          <w:rFonts w:ascii="Arial" w:hAnsi="Arial" w:cs="Arial"/>
        </w:rPr>
        <w:t>Die Parteien streiten über eine Entschädigung wegen einer Benachteiligung wegen der Religion. Der Beklagte ist ein Werk der Evangelischen Kirche in Deutschland. Er schrieb am 25. November 2012 eine auf zwei Jahre befristete Stelle eines Referenten/einer Referentin in Teilzeit (60 %) aus. Gegenstand der Tätigkeit sollten schwerpunktmäßig die Erarbeitung des Parallelberichts zum deutschen Staatenbericht zur Umsetzung der UN-</w:t>
      </w:r>
      <w:proofErr w:type="spellStart"/>
      <w:r w:rsidRPr="004045F3">
        <w:rPr>
          <w:rFonts w:ascii="Arial" w:hAnsi="Arial" w:cs="Arial"/>
        </w:rPr>
        <w:t>Antirassismuskonvention</w:t>
      </w:r>
      <w:proofErr w:type="spellEnd"/>
      <w:r w:rsidRPr="004045F3">
        <w:rPr>
          <w:rFonts w:ascii="Arial" w:hAnsi="Arial" w:cs="Arial"/>
        </w:rPr>
        <w:t xml:space="preserve"> durch Deutschland sowie Stellungnahmen und Fachbeiträge sowie die projektbezogene Vertretung der Diakonie Deutschland gegenüber der Politik, der Öffentlichkeit und Menschrechtsorganisationen sowie die Mitarbeit in Gremien sein. Der Parallelbericht sollte in Beratung mit Menschenrechtsorganisationen und weiteren Interessenträgern erstellt werden. Nach der Stellenausschreibung wurde ferner die Mitgliedschaft in einer evangelischen oder der Arbeitsgemeinschaft Christlicher Kirchen in Deutschland (ACK) angehörenden Kirche und die Identifikation mit dem diakonischen Auftrag vorausgesetzt. Die konfessionslose Klägerin bewarb sich mit Schreiben vom 29. November 2012 auf die Stelle. Sie wurde nicht zum Vorstellungsgespräch eingeladen. Der Beklagte besetzte die Stelle mit einem evangelischen Bewerber. Die Klägerin hat mit ihrer Klage die Zahlung einer Entschädigung nach § 15 Abs. 2 des Allgemeinen Gleichbehandlungsgesetzes (AGG) </w:t>
      </w:r>
      <w:proofErr w:type="spellStart"/>
      <w:r w:rsidRPr="004045F3">
        <w:rPr>
          <w:rFonts w:ascii="Arial" w:hAnsi="Arial" w:cs="Arial"/>
        </w:rPr>
        <w:t>iHv</w:t>
      </w:r>
      <w:proofErr w:type="spellEnd"/>
      <w:r w:rsidRPr="004045F3">
        <w:rPr>
          <w:rFonts w:ascii="Arial" w:hAnsi="Arial" w:cs="Arial"/>
        </w:rPr>
        <w:t xml:space="preserve">. mindestens 9.788,65 Euro verlangt. Sie ist der Ansicht, der Beklagte habe sie entgegen den Vorgaben des AGG wegen der Religion benachteiligt. Sie habe die Stelle wegen ihrer Konfessionslosigkeit nicht erhalten. Der Beklagte hat eine Benachteiligung der Klägerin wegen der Religion in Abrede gestellt; jedenfalls sei eine etwaige Benachteiligung nach § 9 Abs. 1 AGG gerechtfertigt. </w:t>
      </w:r>
    </w:p>
    <w:p w14:paraId="30982E5D" w14:textId="77777777" w:rsidR="004045F3" w:rsidRPr="004045F3" w:rsidRDefault="004045F3" w:rsidP="004045F3">
      <w:pPr>
        <w:spacing w:after="0" w:line="240" w:lineRule="auto"/>
        <w:jc w:val="both"/>
        <w:rPr>
          <w:rFonts w:ascii="Arial" w:hAnsi="Arial" w:cs="Arial"/>
        </w:rPr>
      </w:pPr>
    </w:p>
    <w:p w14:paraId="59377E93" w14:textId="77777777" w:rsidR="004045F3" w:rsidRPr="004045F3" w:rsidRDefault="004045F3" w:rsidP="004045F3">
      <w:pPr>
        <w:spacing w:after="0" w:line="240" w:lineRule="auto"/>
        <w:jc w:val="both"/>
        <w:rPr>
          <w:rFonts w:ascii="Arial" w:hAnsi="Arial" w:cs="Arial"/>
        </w:rPr>
      </w:pPr>
      <w:r w:rsidRPr="004045F3">
        <w:rPr>
          <w:rFonts w:ascii="Arial" w:hAnsi="Arial" w:cs="Arial"/>
        </w:rPr>
        <w:t xml:space="preserve">Das Arbeitsgericht hat der Klägerin eine Entschädigung </w:t>
      </w:r>
      <w:proofErr w:type="spellStart"/>
      <w:r w:rsidRPr="004045F3">
        <w:rPr>
          <w:rFonts w:ascii="Arial" w:hAnsi="Arial" w:cs="Arial"/>
        </w:rPr>
        <w:t>iHv</w:t>
      </w:r>
      <w:proofErr w:type="spellEnd"/>
      <w:r w:rsidRPr="004045F3">
        <w:rPr>
          <w:rFonts w:ascii="Arial" w:hAnsi="Arial" w:cs="Arial"/>
        </w:rPr>
        <w:t xml:space="preserve">. 1.957,73 Euro zugesprochen. Das Landesarbeitsgericht hat die Klage insgesamt abgewiesen. Nachdem der Senat den Gerichtshof der Europäischen Union im Wege eines Vorabentscheidungsverfahrens befragt (EuGH 17. April 2018 – C-414/16 -) und den Beklagten am 25. Oktober 2018 (- 8 AZR 501/14 -) zu einer Entschädigung </w:t>
      </w:r>
      <w:proofErr w:type="spellStart"/>
      <w:r w:rsidRPr="004045F3">
        <w:rPr>
          <w:rFonts w:ascii="Arial" w:hAnsi="Arial" w:cs="Arial"/>
        </w:rPr>
        <w:t>iHv</w:t>
      </w:r>
      <w:proofErr w:type="spellEnd"/>
      <w:r w:rsidRPr="004045F3">
        <w:rPr>
          <w:rFonts w:ascii="Arial" w:hAnsi="Arial" w:cs="Arial"/>
        </w:rPr>
        <w:t>. 3.915,46 Euro – unter Zurückweisung der Revision der Klägerin im Übrigen – verurteilt hatte, hat der Zweite Senat des Bundesverfassungsgerichts am 29. September 2025 (- 2 BvR 934/19 -) das Urteil des Senats auf die Verfassungsbeschwerde des Beklagten hin aufgehoben und die Sache an das Bundesarbeitsgericht zurückverwiesen.</w:t>
      </w:r>
    </w:p>
    <w:p w14:paraId="40FFB09C" w14:textId="77777777" w:rsidR="004045F3" w:rsidRPr="004045F3" w:rsidRDefault="004045F3" w:rsidP="004045F3">
      <w:pPr>
        <w:spacing w:after="0" w:line="240" w:lineRule="auto"/>
        <w:jc w:val="both"/>
        <w:rPr>
          <w:rFonts w:ascii="Arial" w:hAnsi="Arial" w:cs="Arial"/>
        </w:rPr>
      </w:pPr>
    </w:p>
    <w:p w14:paraId="2C271708" w14:textId="77777777" w:rsidR="004045F3" w:rsidRPr="004045F3" w:rsidRDefault="004045F3" w:rsidP="004045F3">
      <w:pPr>
        <w:spacing w:after="0" w:line="240" w:lineRule="auto"/>
        <w:jc w:val="both"/>
        <w:rPr>
          <w:rFonts w:ascii="Arial" w:hAnsi="Arial" w:cs="Arial"/>
        </w:rPr>
      </w:pPr>
      <w:r w:rsidRPr="004045F3">
        <w:rPr>
          <w:rFonts w:ascii="Arial" w:hAnsi="Arial" w:cs="Arial"/>
        </w:rPr>
        <w:t>Die Revision der Klägerin hatte nach der erneuten Verhandlung vor dem Achten Senat des Bundesarbeitsgerichts keinen Erfolg. Der Beklagte ist nicht verpflichtet, der Klägerin eine Entschädigung gemäß § 15 Abs. 2 AGG zu zahlen.</w:t>
      </w:r>
    </w:p>
    <w:p w14:paraId="72AB56E2" w14:textId="77777777" w:rsidR="004045F3" w:rsidRPr="004045F3" w:rsidRDefault="004045F3" w:rsidP="004045F3">
      <w:pPr>
        <w:spacing w:after="0" w:line="240" w:lineRule="auto"/>
        <w:jc w:val="both"/>
        <w:rPr>
          <w:rFonts w:ascii="Arial" w:hAnsi="Arial" w:cs="Arial"/>
        </w:rPr>
      </w:pPr>
    </w:p>
    <w:p w14:paraId="32311928" w14:textId="77777777" w:rsidR="004045F3" w:rsidRPr="004045F3" w:rsidRDefault="004045F3" w:rsidP="004045F3">
      <w:pPr>
        <w:spacing w:after="0" w:line="240" w:lineRule="auto"/>
        <w:jc w:val="both"/>
        <w:rPr>
          <w:rFonts w:ascii="Arial" w:hAnsi="Arial" w:cs="Arial"/>
        </w:rPr>
      </w:pPr>
      <w:r w:rsidRPr="004045F3">
        <w:rPr>
          <w:rFonts w:ascii="Arial" w:hAnsi="Arial" w:cs="Arial"/>
        </w:rPr>
        <w:lastRenderedPageBreak/>
        <w:t xml:space="preserve">Der Beklagte hat die Klägerin nicht unzulässig wegen der Religion benachteiligt. Die aufgrund der Stellenausschreibung im Grundsatz indizierte Benachteiligung war nach § 9 Abs. 1 Alt. 2 AGG ausnahmsweise gerechtfertigt. Diese Bestimmung erlaubt in unionsrechts- und verfassungskonformer Auslegung gemäß Art. 4 Abs. 2 Richtlinie 2000/78/EG und Art. 4 GG </w:t>
      </w:r>
      <w:proofErr w:type="spellStart"/>
      <w:r w:rsidRPr="004045F3">
        <w:rPr>
          <w:rFonts w:ascii="Arial" w:hAnsi="Arial" w:cs="Arial"/>
        </w:rPr>
        <w:t>iVm</w:t>
      </w:r>
      <w:proofErr w:type="spellEnd"/>
      <w:r w:rsidRPr="004045F3">
        <w:rPr>
          <w:rFonts w:ascii="Arial" w:hAnsi="Arial" w:cs="Arial"/>
        </w:rPr>
        <w:t xml:space="preserve">. Art. 140 GG, Art. 137 Abs. 3 Satz 1 WRV eine unterschiedliche Behandlung wegen der Religion, wenn die Kirchenzugehörigkeit nach der Art der Tätigkeit oder den Umständen ihrer Ausübung eine wesentliche, rechtmäßige und gerechtfertigte berufliche Anforderung angesichts des Ethos der Religionsgemeinschaft darstellt bzw. die Kirchenzugehörigkeit im Hinblick auf die konkrete Tätigkeit für die Wahrung des religiösen Selbstverständnisses geeignet, erforderlich und angemessen ist. Abweichend von seiner Entscheidung aus dem Jahr 2018 hat der Senat bei Vornahme der gebotenen Abwägung die Anforderungen einer Rechtfertigung des Verlangens der Kirchenzugehörigkeit für die konkret ausgeschriebene Stelle insbesondere wegen der – in der Stellenbeschreibung angeführten – Aufgabe der Vertretung des Beklagten als erfüllt angesehen. </w:t>
      </w:r>
    </w:p>
    <w:p w14:paraId="209EF384" w14:textId="77777777" w:rsidR="004045F3" w:rsidRPr="004045F3" w:rsidRDefault="004045F3" w:rsidP="004045F3">
      <w:pPr>
        <w:spacing w:after="0" w:line="240" w:lineRule="auto"/>
        <w:jc w:val="both"/>
        <w:rPr>
          <w:rFonts w:ascii="Arial" w:hAnsi="Arial" w:cs="Arial"/>
        </w:rPr>
      </w:pPr>
    </w:p>
    <w:p w14:paraId="0CF0DC95" w14:textId="4F3CF900" w:rsidR="004045F3" w:rsidRPr="004045F3" w:rsidRDefault="004045F3" w:rsidP="004045F3">
      <w:pPr>
        <w:spacing w:after="0" w:line="240" w:lineRule="auto"/>
        <w:jc w:val="both"/>
        <w:rPr>
          <w:rFonts w:ascii="Arial" w:hAnsi="Arial" w:cs="Arial"/>
        </w:rPr>
      </w:pPr>
      <w:r w:rsidRPr="004045F3">
        <w:rPr>
          <w:rFonts w:ascii="Arial" w:hAnsi="Arial" w:cs="Arial"/>
        </w:rPr>
        <w:t xml:space="preserve">Henn empfahl, die Entscheidung zu beachten und in Zweifelsfällen rechtlichen Rat einzuholen, wobei er u. a. dazu auch auf den VDAA-Verband deutscher </w:t>
      </w:r>
      <w:proofErr w:type="spellStart"/>
      <w:r w:rsidRPr="004045F3">
        <w:rPr>
          <w:rFonts w:ascii="Arial" w:hAnsi="Arial" w:cs="Arial"/>
        </w:rPr>
        <w:t>ArbeitsrechtsAnwälte</w:t>
      </w:r>
      <w:proofErr w:type="spellEnd"/>
      <w:r w:rsidRPr="004045F3">
        <w:rPr>
          <w:rFonts w:ascii="Arial" w:hAnsi="Arial" w:cs="Arial"/>
        </w:rPr>
        <w:t xml:space="preserve"> e. V. – </w:t>
      </w:r>
      <w:hyperlink r:id="rId6" w:history="1">
        <w:r w:rsidRPr="004045F3">
          <w:rPr>
            <w:rStyle w:val="Hyperlink"/>
            <w:rFonts w:ascii="Arial" w:hAnsi="Arial" w:cs="Arial"/>
          </w:rPr>
          <w:t>www.vdaa.de</w:t>
        </w:r>
      </w:hyperlink>
      <w:r w:rsidRPr="004045F3">
        <w:rPr>
          <w:rFonts w:ascii="Arial" w:hAnsi="Arial" w:cs="Arial"/>
        </w:rPr>
        <w:t xml:space="preserve"> – verwies</w:t>
      </w:r>
      <w:r w:rsidRPr="004045F3">
        <w:rPr>
          <w:rFonts w:ascii="Arial" w:hAnsi="Arial" w:cs="Arial"/>
          <w:b/>
        </w:rPr>
        <w:t>.</w:t>
      </w:r>
    </w:p>
    <w:p w14:paraId="458786B5" w14:textId="77777777" w:rsidR="008C0513" w:rsidRPr="004045F3" w:rsidRDefault="008C0513" w:rsidP="004045F3">
      <w:pPr>
        <w:spacing w:after="0" w:line="240" w:lineRule="auto"/>
        <w:jc w:val="both"/>
        <w:rPr>
          <w:rFonts w:ascii="Arial" w:hAnsi="Arial" w:cs="Arial"/>
          <w:bCs/>
        </w:rPr>
      </w:pPr>
    </w:p>
    <w:p w14:paraId="7B4796BB" w14:textId="77777777" w:rsidR="00846A64" w:rsidRPr="004045F3" w:rsidRDefault="00846A64" w:rsidP="004045F3">
      <w:pPr>
        <w:spacing w:after="0" w:line="240" w:lineRule="auto"/>
        <w:jc w:val="both"/>
        <w:rPr>
          <w:rFonts w:ascii="Arial" w:hAnsi="Arial" w:cs="Arial"/>
        </w:rPr>
      </w:pPr>
    </w:p>
    <w:p w14:paraId="28CA3E34" w14:textId="77777777" w:rsidR="00846A64" w:rsidRPr="004045F3" w:rsidRDefault="00846A64" w:rsidP="004045F3">
      <w:pPr>
        <w:spacing w:after="0" w:line="240" w:lineRule="auto"/>
        <w:jc w:val="both"/>
        <w:rPr>
          <w:rFonts w:ascii="Arial" w:eastAsia="Arial Unicode MS" w:hAnsi="Arial" w:cs="Arial"/>
          <w:sz w:val="20"/>
          <w:szCs w:val="20"/>
          <w:lang w:eastAsia="de-DE"/>
        </w:rPr>
      </w:pPr>
      <w:r w:rsidRPr="004045F3">
        <w:rPr>
          <w:rFonts w:ascii="Arial" w:eastAsia="Times New Roman" w:hAnsi="Arial" w:cs="Arial"/>
          <w:sz w:val="20"/>
          <w:szCs w:val="20"/>
          <w:lang w:eastAsia="de-DE"/>
        </w:rPr>
        <w:t xml:space="preserve">Der Autor ist Präsident </w:t>
      </w:r>
      <w:r w:rsidRPr="004045F3">
        <w:rPr>
          <w:rFonts w:ascii="Arial" w:eastAsia="Times New Roman" w:hAnsi="Arial" w:cs="Arial"/>
          <w:sz w:val="20"/>
          <w:szCs w:val="20"/>
        </w:rPr>
        <w:t>des VDAA Verband deutscher Arbeitsrechtsanwälte e. V.</w:t>
      </w:r>
    </w:p>
    <w:p w14:paraId="71C10BEE" w14:textId="77777777" w:rsidR="00846A64" w:rsidRPr="00B964B2" w:rsidRDefault="00846A64" w:rsidP="004045F3">
      <w:pPr>
        <w:spacing w:after="0" w:line="240" w:lineRule="auto"/>
        <w:jc w:val="both"/>
        <w:rPr>
          <w:rFonts w:ascii="Arial" w:hAnsi="Arial" w:cs="Arial"/>
          <w:sz w:val="20"/>
          <w:szCs w:val="20"/>
        </w:rPr>
      </w:pPr>
    </w:p>
    <w:p w14:paraId="15F3AEC3" w14:textId="77777777" w:rsidR="006B755A" w:rsidRPr="004045F3" w:rsidRDefault="006B755A" w:rsidP="004045F3">
      <w:pPr>
        <w:autoSpaceDE w:val="0"/>
        <w:autoSpaceDN w:val="0"/>
        <w:adjustRightInd w:val="0"/>
        <w:spacing w:after="0" w:line="240" w:lineRule="auto"/>
        <w:jc w:val="both"/>
        <w:rPr>
          <w:rFonts w:ascii="Arial" w:eastAsia="Calibri" w:hAnsi="Arial" w:cs="Arial"/>
          <w:color w:val="000000"/>
          <w:sz w:val="20"/>
          <w:szCs w:val="20"/>
        </w:rPr>
      </w:pPr>
      <w:r w:rsidRPr="004045F3">
        <w:rPr>
          <w:rFonts w:ascii="Arial" w:eastAsia="Calibri" w:hAnsi="Arial" w:cs="Arial"/>
          <w:color w:val="000000"/>
          <w:sz w:val="20"/>
          <w:szCs w:val="20"/>
        </w:rPr>
        <w:t>Für Rückfragen steht Ihnen der Autor gerne zur Verfügung.</w:t>
      </w:r>
    </w:p>
    <w:p w14:paraId="408427B6" w14:textId="77777777" w:rsidR="006B755A" w:rsidRPr="004045F3" w:rsidRDefault="006B755A" w:rsidP="004045F3">
      <w:pPr>
        <w:spacing w:after="0" w:line="240" w:lineRule="auto"/>
        <w:jc w:val="both"/>
        <w:rPr>
          <w:rFonts w:ascii="Arial" w:hAnsi="Arial" w:cs="Arial"/>
          <w:sz w:val="20"/>
          <w:szCs w:val="20"/>
        </w:rPr>
      </w:pPr>
    </w:p>
    <w:p w14:paraId="28F445CA" w14:textId="77777777" w:rsidR="00846A64" w:rsidRPr="004045F3" w:rsidRDefault="00A82319" w:rsidP="004045F3">
      <w:pPr>
        <w:spacing w:after="0" w:line="240" w:lineRule="auto"/>
        <w:jc w:val="both"/>
        <w:rPr>
          <w:rFonts w:ascii="Arial" w:hAnsi="Arial" w:cs="Arial"/>
          <w:sz w:val="20"/>
          <w:szCs w:val="20"/>
        </w:rPr>
      </w:pPr>
      <w:r w:rsidRPr="004045F3">
        <w:rPr>
          <w:rFonts w:ascii="Arial" w:hAnsi="Arial" w:cs="Arial"/>
          <w:sz w:val="20"/>
          <w:szCs w:val="20"/>
        </w:rPr>
        <w:t>Michael Henn</w:t>
      </w:r>
    </w:p>
    <w:p w14:paraId="3E26139A" w14:textId="77777777" w:rsidR="00846A64" w:rsidRPr="004045F3" w:rsidRDefault="00A82319" w:rsidP="004045F3">
      <w:pPr>
        <w:spacing w:after="0" w:line="240" w:lineRule="auto"/>
        <w:jc w:val="both"/>
        <w:rPr>
          <w:rFonts w:ascii="Arial" w:hAnsi="Arial" w:cs="Arial"/>
          <w:sz w:val="20"/>
          <w:szCs w:val="20"/>
        </w:rPr>
      </w:pPr>
      <w:r w:rsidRPr="004045F3">
        <w:rPr>
          <w:rFonts w:ascii="Arial" w:hAnsi="Arial" w:cs="Arial"/>
          <w:sz w:val="20"/>
          <w:szCs w:val="20"/>
        </w:rPr>
        <w:t>Rechtsanwalt</w:t>
      </w:r>
      <w:r w:rsidR="000C081E" w:rsidRPr="004045F3">
        <w:rPr>
          <w:rFonts w:ascii="Arial" w:hAnsi="Arial" w:cs="Arial"/>
          <w:sz w:val="20"/>
          <w:szCs w:val="20"/>
        </w:rPr>
        <w:t xml:space="preserve"> / </w:t>
      </w:r>
      <w:r w:rsidRPr="004045F3">
        <w:rPr>
          <w:rFonts w:ascii="Arial" w:hAnsi="Arial" w:cs="Arial"/>
          <w:sz w:val="20"/>
          <w:szCs w:val="20"/>
        </w:rPr>
        <w:t>Fachanwalt für Erbrecht</w:t>
      </w:r>
      <w:r w:rsidR="000C081E" w:rsidRPr="004045F3">
        <w:rPr>
          <w:rFonts w:ascii="Arial" w:hAnsi="Arial" w:cs="Arial"/>
          <w:sz w:val="20"/>
          <w:szCs w:val="20"/>
        </w:rPr>
        <w:t xml:space="preserve"> / </w:t>
      </w:r>
      <w:r w:rsidRPr="004045F3">
        <w:rPr>
          <w:rFonts w:ascii="Arial" w:hAnsi="Arial" w:cs="Arial"/>
          <w:sz w:val="20"/>
          <w:szCs w:val="20"/>
        </w:rPr>
        <w:t>Fachanwalt für Arbeitsrecht</w:t>
      </w:r>
    </w:p>
    <w:p w14:paraId="55CABDC8" w14:textId="77777777" w:rsidR="00A82319" w:rsidRPr="004045F3" w:rsidRDefault="00A82319" w:rsidP="004045F3">
      <w:pPr>
        <w:spacing w:after="0" w:line="240" w:lineRule="auto"/>
        <w:jc w:val="both"/>
        <w:rPr>
          <w:rFonts w:ascii="Arial" w:hAnsi="Arial" w:cs="Arial"/>
          <w:sz w:val="20"/>
          <w:szCs w:val="20"/>
        </w:rPr>
      </w:pPr>
      <w:r w:rsidRPr="004045F3">
        <w:rPr>
          <w:rFonts w:ascii="Arial" w:hAnsi="Arial" w:cs="Arial"/>
          <w:sz w:val="20"/>
          <w:szCs w:val="20"/>
        </w:rPr>
        <w:t>VDAA – Präsident</w:t>
      </w:r>
    </w:p>
    <w:p w14:paraId="5DDF7C65" w14:textId="77777777" w:rsidR="00846A64" w:rsidRPr="004045F3" w:rsidRDefault="00A82319" w:rsidP="004045F3">
      <w:pPr>
        <w:spacing w:after="0" w:line="240" w:lineRule="auto"/>
        <w:jc w:val="both"/>
        <w:rPr>
          <w:rFonts w:ascii="Arial" w:hAnsi="Arial" w:cs="Arial"/>
          <w:sz w:val="20"/>
          <w:szCs w:val="20"/>
        </w:rPr>
      </w:pPr>
      <w:r w:rsidRPr="004045F3">
        <w:rPr>
          <w:rFonts w:ascii="Arial" w:hAnsi="Arial" w:cs="Arial"/>
          <w:sz w:val="20"/>
          <w:szCs w:val="20"/>
        </w:rPr>
        <w:t>Rechtsanwälte Dr. Gaupp &amp; Coll</w:t>
      </w:r>
    </w:p>
    <w:p w14:paraId="61B40741" w14:textId="77777777" w:rsidR="00A82319" w:rsidRPr="004045F3" w:rsidRDefault="00A82319" w:rsidP="004045F3">
      <w:pPr>
        <w:spacing w:after="0" w:line="240" w:lineRule="auto"/>
        <w:jc w:val="both"/>
        <w:rPr>
          <w:rFonts w:ascii="Arial" w:hAnsi="Arial" w:cs="Arial"/>
          <w:sz w:val="20"/>
          <w:szCs w:val="20"/>
        </w:rPr>
      </w:pPr>
      <w:proofErr w:type="spellStart"/>
      <w:r w:rsidRPr="004045F3">
        <w:rPr>
          <w:rFonts w:ascii="Arial" w:hAnsi="Arial" w:cs="Arial"/>
          <w:sz w:val="20"/>
          <w:szCs w:val="20"/>
        </w:rPr>
        <w:t>Gerokstr</w:t>
      </w:r>
      <w:proofErr w:type="spellEnd"/>
      <w:r w:rsidRPr="004045F3">
        <w:rPr>
          <w:rFonts w:ascii="Arial" w:hAnsi="Arial" w:cs="Arial"/>
          <w:sz w:val="20"/>
          <w:szCs w:val="20"/>
        </w:rPr>
        <w:t>. 8</w:t>
      </w:r>
      <w:r w:rsidR="000C081E" w:rsidRPr="004045F3">
        <w:rPr>
          <w:rFonts w:ascii="Arial" w:hAnsi="Arial" w:cs="Arial"/>
          <w:sz w:val="20"/>
          <w:szCs w:val="20"/>
        </w:rPr>
        <w:tab/>
      </w:r>
      <w:r w:rsidR="000C081E" w:rsidRPr="004045F3">
        <w:rPr>
          <w:rFonts w:ascii="Arial" w:hAnsi="Arial" w:cs="Arial"/>
          <w:sz w:val="20"/>
          <w:szCs w:val="20"/>
        </w:rPr>
        <w:tab/>
      </w:r>
      <w:r w:rsidRPr="004045F3">
        <w:rPr>
          <w:rFonts w:ascii="Arial" w:hAnsi="Arial" w:cs="Arial"/>
          <w:sz w:val="20"/>
          <w:szCs w:val="20"/>
        </w:rPr>
        <w:t>70188 Stuttgart</w:t>
      </w:r>
    </w:p>
    <w:p w14:paraId="52873D47" w14:textId="77777777" w:rsidR="00846A64" w:rsidRPr="004045F3" w:rsidRDefault="00A82319" w:rsidP="004045F3">
      <w:pPr>
        <w:spacing w:after="0" w:line="240" w:lineRule="auto"/>
        <w:jc w:val="both"/>
        <w:rPr>
          <w:rFonts w:ascii="Arial" w:hAnsi="Arial" w:cs="Arial"/>
          <w:sz w:val="20"/>
          <w:szCs w:val="20"/>
        </w:rPr>
      </w:pPr>
      <w:r w:rsidRPr="004045F3">
        <w:rPr>
          <w:rFonts w:ascii="Arial" w:hAnsi="Arial" w:cs="Arial"/>
          <w:sz w:val="20"/>
          <w:szCs w:val="20"/>
        </w:rPr>
        <w:t>Tel.: 0711/30 58 93-0</w:t>
      </w:r>
      <w:r w:rsidR="000C081E" w:rsidRPr="004045F3">
        <w:rPr>
          <w:rFonts w:ascii="Arial" w:hAnsi="Arial" w:cs="Arial"/>
          <w:sz w:val="20"/>
          <w:szCs w:val="20"/>
        </w:rPr>
        <w:tab/>
      </w:r>
      <w:r w:rsidRPr="004045F3">
        <w:rPr>
          <w:rFonts w:ascii="Arial" w:hAnsi="Arial" w:cs="Arial"/>
          <w:sz w:val="20"/>
          <w:szCs w:val="20"/>
        </w:rPr>
        <w:t>Fax: 0711/30 58 93-11</w:t>
      </w:r>
    </w:p>
    <w:p w14:paraId="29469F84" w14:textId="77777777" w:rsidR="00A82319" w:rsidRPr="004045F3" w:rsidRDefault="00476ADC" w:rsidP="004045F3">
      <w:pPr>
        <w:spacing w:after="0" w:line="240" w:lineRule="auto"/>
        <w:jc w:val="both"/>
        <w:rPr>
          <w:rFonts w:ascii="Arial" w:hAnsi="Arial" w:cs="Arial"/>
          <w:sz w:val="20"/>
          <w:szCs w:val="20"/>
        </w:rPr>
      </w:pPr>
      <w:hyperlink r:id="rId7" w:history="1">
        <w:r w:rsidR="00A82319" w:rsidRPr="004045F3">
          <w:rPr>
            <w:rStyle w:val="Hyperlink"/>
            <w:rFonts w:ascii="Arial" w:hAnsi="Arial" w:cs="Arial"/>
            <w:sz w:val="20"/>
            <w:szCs w:val="20"/>
          </w:rPr>
          <w:t>stuttgart@drgaupp.de</w:t>
        </w:r>
      </w:hyperlink>
      <w:r w:rsidR="000C081E" w:rsidRPr="004045F3">
        <w:rPr>
          <w:rStyle w:val="Hyperlink"/>
          <w:rFonts w:ascii="Arial" w:hAnsi="Arial" w:cs="Arial"/>
          <w:sz w:val="20"/>
          <w:szCs w:val="20"/>
        </w:rPr>
        <w:tab/>
      </w:r>
      <w:hyperlink r:id="rId8" w:history="1">
        <w:r w:rsidR="00A82319" w:rsidRPr="004045F3">
          <w:rPr>
            <w:rStyle w:val="Hyperlink"/>
            <w:rFonts w:ascii="Arial" w:hAnsi="Arial" w:cs="Arial"/>
            <w:sz w:val="20"/>
            <w:szCs w:val="20"/>
          </w:rPr>
          <w:t>www.drgaupp.de</w:t>
        </w:r>
      </w:hyperlink>
    </w:p>
    <w:p w14:paraId="156252D0" w14:textId="77777777" w:rsidR="00A82319" w:rsidRPr="004045F3" w:rsidRDefault="00A82319" w:rsidP="004045F3">
      <w:pPr>
        <w:spacing w:after="0" w:line="240" w:lineRule="auto"/>
        <w:jc w:val="both"/>
        <w:rPr>
          <w:rFonts w:ascii="Arial" w:eastAsia="Calibri" w:hAnsi="Arial" w:cs="Arial"/>
          <w:color w:val="000000"/>
          <w:sz w:val="20"/>
          <w:szCs w:val="20"/>
        </w:rPr>
      </w:pPr>
    </w:p>
    <w:sectPr w:rsidR="00A82319" w:rsidRPr="004045F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3E9B1" w14:textId="77777777" w:rsidR="00476ADC" w:rsidRDefault="00476ADC" w:rsidP="005A26C4">
      <w:pPr>
        <w:spacing w:after="0" w:line="240" w:lineRule="auto"/>
      </w:pPr>
      <w:r>
        <w:separator/>
      </w:r>
    </w:p>
  </w:endnote>
  <w:endnote w:type="continuationSeparator" w:id="0">
    <w:p w14:paraId="5047184E" w14:textId="77777777" w:rsidR="00476ADC" w:rsidRDefault="00476ADC"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DE728" w14:textId="77777777" w:rsidR="00476ADC" w:rsidRDefault="00476ADC" w:rsidP="005A26C4">
      <w:pPr>
        <w:spacing w:after="0" w:line="240" w:lineRule="auto"/>
      </w:pPr>
      <w:r>
        <w:separator/>
      </w:r>
    </w:p>
  </w:footnote>
  <w:footnote w:type="continuationSeparator" w:id="0">
    <w:p w14:paraId="14AD7642" w14:textId="77777777" w:rsidR="00476ADC" w:rsidRDefault="00476ADC"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614D3806"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546837">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4045F3">
      <w:rPr>
        <w:rFonts w:ascii="Arial" w:eastAsia="Calibri" w:hAnsi="Arial" w:cs="Arial"/>
        <w:b/>
        <w:bCs/>
        <w:sz w:val="28"/>
        <w:szCs w:val="28"/>
        <w:lang w:eastAsia="de-DE"/>
      </w:rPr>
      <w:t>5</w:t>
    </w:r>
    <w:r w:rsidRPr="00CF7AC2">
      <w:rPr>
        <w:rFonts w:ascii="Arial" w:eastAsia="Calibri" w:hAnsi="Arial" w:cs="Arial"/>
        <w:b/>
        <w:bCs/>
        <w:sz w:val="28"/>
        <w:szCs w:val="28"/>
        <w:lang w:eastAsia="de-DE"/>
      </w:rPr>
      <w:t>-202</w:t>
    </w:r>
    <w:r w:rsidR="004045F3">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E26DA"/>
    <w:rsid w:val="001F47ED"/>
    <w:rsid w:val="00232ED3"/>
    <w:rsid w:val="00280686"/>
    <w:rsid w:val="00286249"/>
    <w:rsid w:val="00286EB0"/>
    <w:rsid w:val="002A1A1B"/>
    <w:rsid w:val="002B4E59"/>
    <w:rsid w:val="002F67F6"/>
    <w:rsid w:val="003558BF"/>
    <w:rsid w:val="00390ACD"/>
    <w:rsid w:val="004045F3"/>
    <w:rsid w:val="00476ADC"/>
    <w:rsid w:val="004A1169"/>
    <w:rsid w:val="004B78F9"/>
    <w:rsid w:val="004C4572"/>
    <w:rsid w:val="004E1D17"/>
    <w:rsid w:val="004E5691"/>
    <w:rsid w:val="005036BB"/>
    <w:rsid w:val="0050747C"/>
    <w:rsid w:val="00546837"/>
    <w:rsid w:val="00574F9D"/>
    <w:rsid w:val="005805F8"/>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C0513"/>
    <w:rsid w:val="00936146"/>
    <w:rsid w:val="00985B0C"/>
    <w:rsid w:val="00991CBA"/>
    <w:rsid w:val="0099463F"/>
    <w:rsid w:val="009A15EB"/>
    <w:rsid w:val="009D5F19"/>
    <w:rsid w:val="009E21A8"/>
    <w:rsid w:val="00A722BC"/>
    <w:rsid w:val="00A81404"/>
    <w:rsid w:val="00A82319"/>
    <w:rsid w:val="00A827D9"/>
    <w:rsid w:val="00B5447C"/>
    <w:rsid w:val="00B830A2"/>
    <w:rsid w:val="00B83CF8"/>
    <w:rsid w:val="00B964B2"/>
    <w:rsid w:val="00BB442F"/>
    <w:rsid w:val="00BB47C3"/>
    <w:rsid w:val="00BC512C"/>
    <w:rsid w:val="00C77E45"/>
    <w:rsid w:val="00C95762"/>
    <w:rsid w:val="00CC0141"/>
    <w:rsid w:val="00D1355D"/>
    <w:rsid w:val="00D13872"/>
    <w:rsid w:val="00D1712B"/>
    <w:rsid w:val="00D64924"/>
    <w:rsid w:val="00DB65DB"/>
    <w:rsid w:val="00DC3D53"/>
    <w:rsid w:val="00DF7B03"/>
    <w:rsid w:val="00EA2FD9"/>
    <w:rsid w:val="00EB1644"/>
    <w:rsid w:val="00ED06A4"/>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404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5-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4658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2026-05-29T16:18:00Z</dcterms:created>
  <dcterms:modified xsi:type="dcterms:W3CDTF">2026-05-29T16:18:00Z</dcterms:modified>
</cp:coreProperties>
</file>